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DFB52" w14:textId="24773D55" w:rsidR="001E7BDA" w:rsidRPr="0036300A" w:rsidRDefault="00D960A1" w:rsidP="001E7BDA">
      <w:pPr>
        <w:pStyle w:val="Header"/>
        <w:tabs>
          <w:tab w:val="right" w:pos="9639"/>
        </w:tabs>
        <w:rPr>
          <w:bCs/>
          <w:i/>
          <w:sz w:val="32"/>
        </w:rPr>
      </w:pPr>
      <w:bookmarkStart w:id="0" w:name="OLE_LINK5"/>
      <w:bookmarkStart w:id="1" w:name="OLE_LINK6"/>
      <w:bookmarkStart w:id="2" w:name="_GoBack"/>
      <w:bookmarkEnd w:id="2"/>
      <w:r w:rsidRPr="0036300A">
        <w:rPr>
          <w:bCs/>
          <w:sz w:val="24"/>
        </w:rPr>
        <w:t>3GPP TSG RAN WG1#9</w:t>
      </w:r>
      <w:r w:rsidR="00D20822" w:rsidRPr="0036300A">
        <w:rPr>
          <w:bCs/>
          <w:sz w:val="24"/>
        </w:rPr>
        <w:t>4</w:t>
      </w:r>
      <w:r w:rsidR="001E7BDA" w:rsidRPr="0036300A">
        <w:rPr>
          <w:bCs/>
          <w:sz w:val="24"/>
        </w:rPr>
        <w:tab/>
      </w:r>
      <w:r w:rsidR="009B3A6B" w:rsidRPr="009B3A6B">
        <w:rPr>
          <w:bCs/>
          <w:sz w:val="24"/>
          <w:lang w:eastAsia="ja-JP"/>
        </w:rPr>
        <w:t>R1-1809801</w:t>
      </w:r>
    </w:p>
    <w:bookmarkEnd w:id="0"/>
    <w:bookmarkEnd w:id="1"/>
    <w:p w14:paraId="7FAF4F2E" w14:textId="2675904F" w:rsidR="00846A1B" w:rsidRPr="0036300A" w:rsidRDefault="00D20822">
      <w:pPr>
        <w:tabs>
          <w:tab w:val="left" w:pos="1985"/>
        </w:tabs>
        <w:ind w:left="2040" w:hangingChars="850" w:hanging="2040"/>
        <w:rPr>
          <w:rFonts w:ascii="Arial" w:hAnsi="Arial" w:cs="Arial"/>
          <w:b/>
          <w:bCs/>
          <w:sz w:val="24"/>
        </w:rPr>
      </w:pPr>
      <w:r w:rsidRPr="0036300A">
        <w:rPr>
          <w:rFonts w:ascii="Arial" w:hAnsi="Arial" w:cs="Arial"/>
          <w:b/>
          <w:bCs/>
          <w:sz w:val="24"/>
        </w:rPr>
        <w:t>Gothenburg, Sweden</w:t>
      </w:r>
      <w:r w:rsidR="00846A1B" w:rsidRPr="0036300A">
        <w:rPr>
          <w:rFonts w:ascii="Arial" w:hAnsi="Arial" w:cs="Arial"/>
          <w:b/>
          <w:bCs/>
          <w:sz w:val="24"/>
        </w:rPr>
        <w:t xml:space="preserve">, </w:t>
      </w:r>
      <w:r w:rsidRPr="0036300A">
        <w:rPr>
          <w:rFonts w:ascii="Arial" w:hAnsi="Arial" w:cs="Arial"/>
          <w:b/>
          <w:bCs/>
          <w:sz w:val="24"/>
        </w:rPr>
        <w:t>August</w:t>
      </w:r>
      <w:r w:rsidR="00846A1B" w:rsidRPr="0036300A">
        <w:rPr>
          <w:rFonts w:ascii="Arial" w:hAnsi="Arial" w:cs="Arial"/>
          <w:b/>
          <w:bCs/>
          <w:sz w:val="24"/>
        </w:rPr>
        <w:t xml:space="preserve"> 2</w:t>
      </w:r>
      <w:r w:rsidR="00681841" w:rsidRPr="0036300A">
        <w:rPr>
          <w:rFonts w:ascii="Arial" w:hAnsi="Arial" w:cs="Arial"/>
          <w:b/>
          <w:bCs/>
          <w:sz w:val="24"/>
        </w:rPr>
        <w:t>0</w:t>
      </w:r>
      <w:r w:rsidR="00846A1B" w:rsidRPr="0036300A">
        <w:rPr>
          <w:rFonts w:ascii="Arial" w:hAnsi="Arial" w:cs="Arial"/>
          <w:b/>
          <w:bCs/>
          <w:sz w:val="24"/>
        </w:rPr>
        <w:t xml:space="preserve"> – 2</w:t>
      </w:r>
      <w:r w:rsidR="00681841" w:rsidRPr="0036300A">
        <w:rPr>
          <w:rFonts w:ascii="Arial" w:hAnsi="Arial" w:cs="Arial"/>
          <w:b/>
          <w:bCs/>
          <w:sz w:val="24"/>
        </w:rPr>
        <w:t>0</w:t>
      </w:r>
      <w:r w:rsidR="00846A1B" w:rsidRPr="0036300A">
        <w:rPr>
          <w:rFonts w:ascii="Arial" w:hAnsi="Arial" w:cs="Arial"/>
          <w:b/>
          <w:bCs/>
          <w:sz w:val="24"/>
        </w:rPr>
        <w:t xml:space="preserve">, 2018 </w:t>
      </w:r>
    </w:p>
    <w:p w14:paraId="037D821D" w14:textId="192475E9"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Agenda item:</w:t>
      </w:r>
      <w:r w:rsidRPr="0036300A">
        <w:rPr>
          <w:rFonts w:ascii="Arial" w:hAnsi="Arial"/>
          <w:sz w:val="24"/>
          <w:lang w:val="en-US"/>
        </w:rPr>
        <w:tab/>
      </w:r>
      <w:bookmarkStart w:id="3" w:name="Source"/>
      <w:bookmarkEnd w:id="3"/>
      <w:r w:rsidR="00D20822" w:rsidRPr="0036300A">
        <w:rPr>
          <w:rFonts w:ascii="Arial" w:hAnsi="Arial"/>
          <w:b/>
          <w:sz w:val="24"/>
          <w:lang w:val="en-US"/>
        </w:rPr>
        <w:t>7.2.2.4.1</w:t>
      </w:r>
      <w:r w:rsidR="00D20822" w:rsidRPr="0036300A">
        <w:rPr>
          <w:rFonts w:ascii="Arial" w:hAnsi="Arial"/>
          <w:sz w:val="24"/>
          <w:lang w:val="en-US"/>
        </w:rPr>
        <w:t xml:space="preserve"> </w:t>
      </w:r>
    </w:p>
    <w:p w14:paraId="00F54351" w14:textId="77777777" w:rsidR="00C91DF7" w:rsidRPr="0036300A" w:rsidRDefault="00125F3B">
      <w:pPr>
        <w:tabs>
          <w:tab w:val="left" w:pos="1985"/>
        </w:tabs>
        <w:ind w:left="2040" w:hangingChars="850" w:hanging="2040"/>
        <w:rPr>
          <w:rFonts w:ascii="Arial" w:hAnsi="Arial"/>
          <w:b/>
          <w:sz w:val="24"/>
          <w:lang w:val="en-US" w:eastAsia="ko-KR"/>
        </w:rPr>
      </w:pPr>
      <w:r w:rsidRPr="0036300A">
        <w:rPr>
          <w:rFonts w:ascii="Arial" w:hAnsi="Arial"/>
          <w:b/>
          <w:sz w:val="24"/>
          <w:lang w:val="en-US"/>
        </w:rPr>
        <w:t xml:space="preserve">Source: </w:t>
      </w:r>
      <w:r w:rsidRPr="0036300A">
        <w:rPr>
          <w:rFonts w:ascii="Arial" w:hAnsi="Arial"/>
          <w:b/>
          <w:sz w:val="24"/>
          <w:lang w:val="en-US"/>
        </w:rPr>
        <w:tab/>
      </w:r>
      <w:r w:rsidR="00D847C7" w:rsidRPr="0036300A">
        <w:rPr>
          <w:rFonts w:ascii="Arial" w:hAnsi="Arial"/>
          <w:b/>
          <w:sz w:val="24"/>
          <w:lang w:val="en-US"/>
        </w:rPr>
        <w:t>Nokia, Nokia Shanghai Bell</w:t>
      </w:r>
    </w:p>
    <w:p w14:paraId="5C24376B" w14:textId="6CA73AC3"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 xml:space="preserve">Title: </w:t>
      </w:r>
      <w:r w:rsidRPr="0036300A">
        <w:rPr>
          <w:rFonts w:ascii="Arial" w:hAnsi="Arial"/>
          <w:b/>
          <w:sz w:val="24"/>
          <w:lang w:val="en-US"/>
        </w:rPr>
        <w:tab/>
      </w:r>
      <w:r w:rsidR="002A4BEC" w:rsidRPr="0036300A">
        <w:rPr>
          <w:rFonts w:ascii="Arial" w:hAnsi="Arial"/>
          <w:b/>
          <w:sz w:val="24"/>
          <w:lang w:val="en-US"/>
        </w:rPr>
        <w:t xml:space="preserve">Feature </w:t>
      </w:r>
      <w:r w:rsidR="00D20822" w:rsidRPr="0036300A">
        <w:rPr>
          <w:rFonts w:ascii="Arial" w:hAnsi="Arial"/>
          <w:b/>
          <w:sz w:val="24"/>
          <w:lang w:val="en-US"/>
        </w:rPr>
        <w:t>L</w:t>
      </w:r>
      <w:r w:rsidR="002A4BEC" w:rsidRPr="0036300A">
        <w:rPr>
          <w:rFonts w:ascii="Arial" w:hAnsi="Arial"/>
          <w:b/>
          <w:sz w:val="24"/>
          <w:lang w:val="en-US"/>
        </w:rPr>
        <w:t>ead</w:t>
      </w:r>
      <w:r w:rsidR="00E07743" w:rsidRPr="0036300A">
        <w:rPr>
          <w:rFonts w:ascii="Arial" w:hAnsi="Arial"/>
          <w:b/>
          <w:sz w:val="24"/>
          <w:lang w:val="en-US"/>
        </w:rPr>
        <w:t>’s</w:t>
      </w:r>
      <w:r w:rsidR="002A4BEC" w:rsidRPr="0036300A">
        <w:rPr>
          <w:rFonts w:ascii="Arial" w:hAnsi="Arial"/>
          <w:b/>
          <w:sz w:val="24"/>
          <w:lang w:val="en-US"/>
        </w:rPr>
        <w:t xml:space="preserve"> </w:t>
      </w:r>
      <w:r w:rsidR="00E07743" w:rsidRPr="0036300A">
        <w:rPr>
          <w:rFonts w:ascii="Arial" w:hAnsi="Arial"/>
          <w:b/>
          <w:sz w:val="24"/>
          <w:lang w:val="en-US"/>
        </w:rPr>
        <w:t>S</w:t>
      </w:r>
      <w:r w:rsidR="002A4BEC" w:rsidRPr="0036300A">
        <w:rPr>
          <w:rFonts w:ascii="Arial" w:hAnsi="Arial"/>
          <w:b/>
          <w:sz w:val="24"/>
          <w:lang w:val="en-US"/>
        </w:rPr>
        <w:t xml:space="preserve">ummary on </w:t>
      </w:r>
      <w:r w:rsidR="00D20822" w:rsidRPr="0036300A">
        <w:rPr>
          <w:rFonts w:ascii="Arial" w:hAnsi="Arial"/>
          <w:b/>
          <w:sz w:val="24"/>
          <w:lang w:val="en-US"/>
        </w:rPr>
        <w:t>Channel Access</w:t>
      </w:r>
      <w:r w:rsidR="00FE6581" w:rsidRPr="0036300A">
        <w:rPr>
          <w:rFonts w:ascii="Arial" w:hAnsi="Arial"/>
          <w:b/>
          <w:sz w:val="24"/>
          <w:lang w:val="en-US"/>
        </w:rPr>
        <w:t xml:space="preserve"> Procedures</w:t>
      </w:r>
      <w:r w:rsidRPr="0036300A">
        <w:rPr>
          <w:rFonts w:ascii="Arial" w:hAnsi="Arial"/>
          <w:sz w:val="24"/>
          <w:lang w:val="en-US"/>
        </w:rPr>
        <w:t xml:space="preserve">  </w:t>
      </w:r>
    </w:p>
    <w:p w14:paraId="746ED82A" w14:textId="77777777" w:rsidR="00C91DF7" w:rsidRPr="0036300A" w:rsidRDefault="00125F3B">
      <w:pPr>
        <w:pBdr>
          <w:bottom w:val="single" w:sz="6" w:space="1" w:color="auto"/>
        </w:pBdr>
        <w:tabs>
          <w:tab w:val="left" w:pos="1985"/>
        </w:tabs>
        <w:ind w:left="2040" w:right="-442" w:hangingChars="850" w:hanging="2040"/>
        <w:rPr>
          <w:rFonts w:ascii="Arial" w:hAnsi="Arial"/>
          <w:sz w:val="24"/>
          <w:lang w:val="en-US" w:eastAsia="ko-KR"/>
        </w:rPr>
      </w:pPr>
      <w:r w:rsidRPr="0036300A">
        <w:rPr>
          <w:rFonts w:ascii="Arial" w:hAnsi="Arial"/>
          <w:b/>
          <w:sz w:val="24"/>
          <w:lang w:val="en-US"/>
        </w:rPr>
        <w:t>Document for:</w:t>
      </w:r>
      <w:r w:rsidRPr="0036300A">
        <w:rPr>
          <w:rFonts w:ascii="Arial" w:hAnsi="Arial"/>
          <w:sz w:val="24"/>
          <w:lang w:val="en-US"/>
        </w:rPr>
        <w:tab/>
      </w:r>
      <w:bookmarkStart w:id="4" w:name="DocumentFor"/>
      <w:bookmarkEnd w:id="4"/>
      <w:r w:rsidRPr="0036300A">
        <w:rPr>
          <w:rFonts w:ascii="Arial" w:hAnsi="Arial"/>
          <w:b/>
          <w:sz w:val="24"/>
          <w:lang w:val="en-US"/>
        </w:rPr>
        <w:t>Discussion</w:t>
      </w:r>
      <w:r w:rsidRPr="0036300A">
        <w:rPr>
          <w:rFonts w:ascii="Arial" w:hAnsi="Arial"/>
          <w:sz w:val="24"/>
          <w:lang w:val="en-US" w:eastAsia="ko-KR"/>
        </w:rPr>
        <w:t xml:space="preserve"> </w:t>
      </w:r>
    </w:p>
    <w:p w14:paraId="5B67B5D2" w14:textId="77777777" w:rsidR="00C91DF7" w:rsidRPr="0036300A" w:rsidRDefault="00125F3B">
      <w:pPr>
        <w:pStyle w:val="Heading1"/>
        <w:rPr>
          <w:sz w:val="28"/>
          <w:lang w:val="en-US"/>
        </w:rPr>
      </w:pPr>
      <w:r w:rsidRPr="0036300A">
        <w:rPr>
          <w:sz w:val="28"/>
          <w:lang w:val="en-US"/>
        </w:rPr>
        <w:t>Introduction</w:t>
      </w:r>
    </w:p>
    <w:p w14:paraId="34B72F27" w14:textId="533ADF98" w:rsidR="001F4293" w:rsidRPr="0036300A" w:rsidRDefault="00137EC9" w:rsidP="001F4293">
      <w:pPr>
        <w:rPr>
          <w:lang w:val="en-US" w:eastAsia="ko-KR"/>
        </w:rPr>
      </w:pPr>
      <w:r w:rsidRPr="0036300A">
        <w:rPr>
          <w:lang w:val="en-US" w:eastAsia="ko-KR"/>
        </w:rPr>
        <w:t>This document summarizes the main issues relevant to channel access according</w:t>
      </w:r>
      <w:r w:rsidR="00F737DE" w:rsidRPr="0036300A">
        <w:rPr>
          <w:lang w:val="en-US" w:eastAsia="ko-KR"/>
        </w:rPr>
        <w:t xml:space="preserve"> </w:t>
      </w:r>
      <w:r w:rsidR="001F4293" w:rsidRPr="0036300A">
        <w:rPr>
          <w:lang w:val="en-US" w:eastAsia="ko-KR"/>
        </w:rPr>
        <w:t>Previous meeting</w:t>
      </w:r>
      <w:r w:rsidR="00F737DE" w:rsidRPr="0036300A">
        <w:rPr>
          <w:lang w:val="en-US" w:eastAsia="ko-KR"/>
        </w:rPr>
        <w:t>’s</w:t>
      </w:r>
      <w:r w:rsidR="001F4293" w:rsidRPr="0036300A">
        <w:rPr>
          <w:lang w:val="en-US" w:eastAsia="ko-KR"/>
        </w:rPr>
        <w:t xml:space="preserve"> agreements:</w:t>
      </w:r>
    </w:p>
    <w:tbl>
      <w:tblPr>
        <w:tblStyle w:val="TableGrid"/>
        <w:tblW w:w="0" w:type="auto"/>
        <w:tblLook w:val="04A0" w:firstRow="1" w:lastRow="0" w:firstColumn="1" w:lastColumn="0" w:noHBand="0" w:noVBand="1"/>
      </w:tblPr>
      <w:tblGrid>
        <w:gridCol w:w="9629"/>
      </w:tblGrid>
      <w:tr w:rsidR="001F4293" w:rsidRPr="0036300A" w14:paraId="5DED9D54" w14:textId="77777777" w:rsidTr="001F4293">
        <w:tc>
          <w:tcPr>
            <w:tcW w:w="9629" w:type="dxa"/>
          </w:tcPr>
          <w:p w14:paraId="01F41562" w14:textId="1CF8316B" w:rsidR="00A51A9C" w:rsidRPr="0036300A" w:rsidRDefault="00A51A9C" w:rsidP="00D20822">
            <w:pPr>
              <w:rPr>
                <w:rFonts w:ascii="Arial" w:hAnsi="Arial" w:cs="Arial"/>
                <w:b/>
                <w:color w:val="000000" w:themeColor="text1"/>
                <w:lang w:eastAsia="x-none"/>
              </w:rPr>
            </w:pPr>
            <w:r w:rsidRPr="0036300A">
              <w:rPr>
                <w:rFonts w:ascii="Arial" w:hAnsi="Arial" w:cs="Arial"/>
                <w:b/>
                <w:color w:val="000000" w:themeColor="text1"/>
                <w:lang w:eastAsia="x-none"/>
              </w:rPr>
              <w:t>Channel Access related Agreements from RAN1#92bis:</w:t>
            </w:r>
          </w:p>
          <w:p w14:paraId="24474D4A" w14:textId="77777777" w:rsidR="00A51A9C" w:rsidRPr="0036300A" w:rsidRDefault="00A51A9C" w:rsidP="00A51A9C">
            <w:pPr>
              <w:rPr>
                <w:rFonts w:ascii="Arial" w:hAnsi="Arial" w:cs="Arial"/>
                <w:lang w:eastAsia="x-none"/>
              </w:rPr>
            </w:pPr>
            <w:r w:rsidRPr="0036300A">
              <w:rPr>
                <w:rFonts w:ascii="Arial" w:hAnsi="Arial" w:cs="Arial"/>
                <w:highlight w:val="green"/>
                <w:lang w:eastAsia="x-none"/>
              </w:rPr>
              <w:t>Agreement:</w:t>
            </w:r>
          </w:p>
          <w:p w14:paraId="7FA68927" w14:textId="77777777" w:rsidR="00A51A9C" w:rsidRPr="0036300A" w:rsidRDefault="00A51A9C" w:rsidP="00A51A9C">
            <w:pPr>
              <w:widowControl w:val="0"/>
              <w:numPr>
                <w:ilvl w:val="0"/>
                <w:numId w:val="24"/>
              </w:numPr>
              <w:spacing w:after="0"/>
              <w:jc w:val="both"/>
              <w:rPr>
                <w:lang w:val="en-US"/>
              </w:rPr>
            </w:pPr>
            <w:r w:rsidRPr="0036300A">
              <w:rPr>
                <w:lang w:val="en-US"/>
              </w:rPr>
              <w:t xml:space="preserve">At least for band where absence of Wi-Fi cannot be guaranteed (e.g. by regulation), LBT can be performed in units of 20 </w:t>
            </w:r>
            <w:proofErr w:type="spellStart"/>
            <w:r w:rsidRPr="0036300A">
              <w:rPr>
                <w:lang w:val="en-US"/>
              </w:rPr>
              <w:t>MHz.</w:t>
            </w:r>
            <w:proofErr w:type="spellEnd"/>
            <w:r w:rsidRPr="0036300A">
              <w:rPr>
                <w:lang w:val="en-US"/>
              </w:rPr>
              <w:t xml:space="preserve"> </w:t>
            </w:r>
          </w:p>
          <w:p w14:paraId="32E89AAD" w14:textId="77777777" w:rsidR="00A51A9C" w:rsidRPr="0036300A" w:rsidRDefault="00A51A9C" w:rsidP="00A51A9C">
            <w:pPr>
              <w:widowControl w:val="0"/>
              <w:numPr>
                <w:ilvl w:val="1"/>
                <w:numId w:val="24"/>
              </w:numPr>
              <w:spacing w:after="0"/>
              <w:jc w:val="both"/>
              <w:rPr>
                <w:lang w:val="en-US"/>
              </w:rPr>
            </w:pPr>
            <w:r w:rsidRPr="0036300A">
              <w:rPr>
                <w:lang w:val="en-US"/>
              </w:rPr>
              <w:t xml:space="preserve">FFS: details on how to perform LBT for as single carrier with bandwidth greater than 20 MHz, i.e., integer multiples of 20 </w:t>
            </w:r>
            <w:proofErr w:type="spellStart"/>
            <w:r w:rsidRPr="0036300A">
              <w:rPr>
                <w:lang w:val="en-US"/>
              </w:rPr>
              <w:t>MHz.</w:t>
            </w:r>
            <w:proofErr w:type="spellEnd"/>
          </w:p>
          <w:p w14:paraId="20829BEB" w14:textId="77777777" w:rsidR="00A51A9C" w:rsidRPr="0036300A" w:rsidRDefault="00A51A9C" w:rsidP="00A51A9C">
            <w:pPr>
              <w:widowControl w:val="0"/>
              <w:numPr>
                <w:ilvl w:val="0"/>
                <w:numId w:val="24"/>
              </w:numPr>
              <w:spacing w:after="0"/>
              <w:jc w:val="both"/>
              <w:rPr>
                <w:lang w:val="en-US"/>
              </w:rPr>
            </w:pPr>
            <w:r w:rsidRPr="0036300A">
              <w:rPr>
                <w:lang w:val="en-US"/>
              </w:rPr>
              <w:t>Study whether or not the following techniques enhance performance beyond the baseline LBT mechanisms</w:t>
            </w:r>
          </w:p>
          <w:p w14:paraId="4DA43B45" w14:textId="77777777" w:rsidR="00A51A9C" w:rsidRPr="0036300A" w:rsidRDefault="00A51A9C" w:rsidP="00A51A9C">
            <w:pPr>
              <w:widowControl w:val="0"/>
              <w:numPr>
                <w:ilvl w:val="1"/>
                <w:numId w:val="24"/>
              </w:numPr>
              <w:spacing w:after="0"/>
              <w:jc w:val="both"/>
              <w:rPr>
                <w:lang w:val="en-US"/>
              </w:rPr>
            </w:pPr>
            <w:r w:rsidRPr="0036300A">
              <w:rPr>
                <w:lang w:val="en-US"/>
              </w:rPr>
              <w:t>Techniques to cope with directional antennas/transmissions</w:t>
            </w:r>
          </w:p>
          <w:p w14:paraId="3082A90C" w14:textId="77777777" w:rsidR="00A51A9C" w:rsidRPr="0036300A" w:rsidRDefault="00A51A9C" w:rsidP="00A51A9C">
            <w:pPr>
              <w:widowControl w:val="0"/>
              <w:numPr>
                <w:ilvl w:val="1"/>
                <w:numId w:val="24"/>
              </w:numPr>
              <w:spacing w:after="0"/>
              <w:jc w:val="both"/>
              <w:rPr>
                <w:lang w:val="en-US"/>
              </w:rPr>
            </w:pPr>
            <w:r w:rsidRPr="0036300A">
              <w:rPr>
                <w:lang w:val="en-US"/>
              </w:rPr>
              <w:t>Receiver assisted LBT : RTS/CTS type mechanism</w:t>
            </w:r>
          </w:p>
          <w:p w14:paraId="1F9C092D" w14:textId="77777777" w:rsidR="00A51A9C" w:rsidRPr="0036300A" w:rsidRDefault="00A51A9C" w:rsidP="00A51A9C">
            <w:pPr>
              <w:widowControl w:val="0"/>
              <w:numPr>
                <w:ilvl w:val="2"/>
                <w:numId w:val="24"/>
              </w:numPr>
              <w:spacing w:after="0"/>
              <w:jc w:val="both"/>
              <w:rPr>
                <w:lang w:val="en-US"/>
              </w:rPr>
            </w:pPr>
            <w:r w:rsidRPr="0036300A">
              <w:rPr>
                <w:lang w:val="en-US"/>
              </w:rPr>
              <w:t xml:space="preserve">On-demand receiver assisted LBT: For example receiver assisted LBT enabled only when needed </w:t>
            </w:r>
          </w:p>
          <w:p w14:paraId="4018D8B1" w14:textId="77777777" w:rsidR="00A51A9C" w:rsidRPr="0036300A" w:rsidRDefault="00A51A9C" w:rsidP="00A51A9C">
            <w:pPr>
              <w:widowControl w:val="0"/>
              <w:numPr>
                <w:ilvl w:val="1"/>
                <w:numId w:val="24"/>
              </w:numPr>
              <w:spacing w:after="0"/>
              <w:jc w:val="both"/>
              <w:rPr>
                <w:lang w:val="en-US"/>
              </w:rPr>
            </w:pPr>
            <w:r w:rsidRPr="0036300A">
              <w:rPr>
                <w:lang w:val="en-US"/>
              </w:rPr>
              <w:t xml:space="preserve">Techniques to enhance spatial reuse </w:t>
            </w:r>
          </w:p>
          <w:p w14:paraId="143DD3DF" w14:textId="77777777" w:rsidR="00A51A9C" w:rsidRPr="0036300A" w:rsidRDefault="00A51A9C" w:rsidP="00A51A9C">
            <w:pPr>
              <w:widowControl w:val="0"/>
              <w:numPr>
                <w:ilvl w:val="1"/>
                <w:numId w:val="24"/>
              </w:numPr>
              <w:spacing w:after="0"/>
              <w:jc w:val="both"/>
              <w:rPr>
                <w:lang w:val="en-US"/>
              </w:rPr>
            </w:pPr>
            <w:r w:rsidRPr="0036300A">
              <w:rPr>
                <w:lang w:val="en-US"/>
              </w:rPr>
              <w:t>Preamble detection</w:t>
            </w:r>
          </w:p>
          <w:p w14:paraId="22F5D620" w14:textId="77777777" w:rsidR="00A51A9C" w:rsidRPr="0036300A" w:rsidRDefault="00A51A9C" w:rsidP="00A51A9C">
            <w:pPr>
              <w:widowControl w:val="0"/>
              <w:numPr>
                <w:ilvl w:val="1"/>
                <w:numId w:val="24"/>
              </w:numPr>
              <w:spacing w:after="0"/>
              <w:jc w:val="both"/>
              <w:rPr>
                <w:lang w:val="en-US"/>
              </w:rPr>
            </w:pPr>
            <w:r w:rsidRPr="0036300A">
              <w:rPr>
                <w:lang w:val="en-US"/>
              </w:rPr>
              <w:t>Enhancements to baseline LBT mechanisms above 7 GHz</w:t>
            </w:r>
          </w:p>
          <w:p w14:paraId="4C24415F" w14:textId="77777777" w:rsidR="00A51A9C" w:rsidRPr="0036300A" w:rsidRDefault="00A51A9C" w:rsidP="00A51A9C">
            <w:pPr>
              <w:widowControl w:val="0"/>
              <w:numPr>
                <w:ilvl w:val="0"/>
                <w:numId w:val="24"/>
              </w:numPr>
              <w:spacing w:after="0"/>
              <w:jc w:val="both"/>
              <w:rPr>
                <w:lang w:val="en-US"/>
              </w:rPr>
            </w:pPr>
            <w:r w:rsidRPr="0036300A">
              <w:rPr>
                <w:lang w:val="en-US"/>
              </w:rPr>
              <w:t xml:space="preserve">Note: LTE-LAA LBT mechanism are assumed as baseline for evaluations for 5GHz. </w:t>
            </w:r>
          </w:p>
          <w:p w14:paraId="25ECB8BF" w14:textId="77777777" w:rsidR="00A51A9C" w:rsidRPr="0036300A" w:rsidRDefault="00A51A9C" w:rsidP="00A51A9C">
            <w:pPr>
              <w:widowControl w:val="0"/>
              <w:numPr>
                <w:ilvl w:val="0"/>
                <w:numId w:val="24"/>
              </w:numPr>
              <w:spacing w:after="0"/>
              <w:jc w:val="both"/>
              <w:rPr>
                <w:lang w:val="en-US"/>
              </w:rPr>
            </w:pPr>
            <w:r w:rsidRPr="0036300A">
              <w:rPr>
                <w:lang w:val="en-US"/>
              </w:rPr>
              <w:t>Note: Other aspects are not precluded from being included</w:t>
            </w:r>
          </w:p>
          <w:p w14:paraId="1B68F337" w14:textId="77777777" w:rsidR="00A51A9C" w:rsidRPr="0036300A" w:rsidRDefault="00A51A9C" w:rsidP="00D20822">
            <w:pPr>
              <w:rPr>
                <w:rFonts w:ascii="Arial" w:hAnsi="Arial" w:cs="Arial"/>
                <w:b/>
                <w:color w:val="000000" w:themeColor="text1"/>
                <w:lang w:val="en-US" w:eastAsia="x-none"/>
              </w:rPr>
            </w:pPr>
          </w:p>
          <w:p w14:paraId="6A94B4D4" w14:textId="0BE50DF9" w:rsidR="00D20822" w:rsidRPr="0036300A" w:rsidRDefault="00D20822" w:rsidP="00D20822">
            <w:pPr>
              <w:rPr>
                <w:rFonts w:ascii="Arial" w:hAnsi="Arial" w:cs="Arial"/>
                <w:b/>
                <w:color w:val="000000" w:themeColor="text1"/>
                <w:lang w:eastAsia="x-none"/>
              </w:rPr>
            </w:pPr>
            <w:r w:rsidRPr="0036300A">
              <w:rPr>
                <w:rFonts w:ascii="Arial" w:hAnsi="Arial" w:cs="Arial"/>
                <w:b/>
                <w:color w:val="000000" w:themeColor="text1"/>
                <w:lang w:eastAsia="x-none"/>
              </w:rPr>
              <w:t>Channel Access related Agreements from RAN1#93:</w:t>
            </w:r>
          </w:p>
          <w:p w14:paraId="03AF471D" w14:textId="65EA1A88" w:rsidR="00D20822" w:rsidRPr="0036300A" w:rsidRDefault="00D20822" w:rsidP="00D20822">
            <w:pPr>
              <w:rPr>
                <w:rFonts w:ascii="Arial" w:hAnsi="Arial" w:cs="Arial"/>
                <w:lang w:eastAsia="x-none"/>
              </w:rPr>
            </w:pPr>
            <w:r w:rsidRPr="0036300A">
              <w:rPr>
                <w:rFonts w:ascii="Arial" w:hAnsi="Arial" w:cs="Arial"/>
                <w:highlight w:val="green"/>
                <w:lang w:eastAsia="x-none"/>
              </w:rPr>
              <w:t>Agreement:</w:t>
            </w:r>
          </w:p>
          <w:p w14:paraId="7647DCA1" w14:textId="77777777" w:rsidR="00D20822" w:rsidRPr="0036300A" w:rsidRDefault="00D20822" w:rsidP="00F845B5">
            <w:pPr>
              <w:numPr>
                <w:ilvl w:val="0"/>
                <w:numId w:val="14"/>
              </w:numPr>
              <w:spacing w:after="0"/>
              <w:rPr>
                <w:rFonts w:ascii="Arial" w:hAnsi="Arial" w:cs="Arial"/>
                <w:sz w:val="18"/>
                <w:lang w:eastAsia="x-none"/>
              </w:rPr>
            </w:pPr>
            <w:r w:rsidRPr="0036300A">
              <w:rPr>
                <w:rFonts w:ascii="Arial" w:hAnsi="Arial" w:cs="Arial"/>
                <w:sz w:val="18"/>
                <w:lang w:eastAsia="x-none"/>
              </w:rPr>
              <w:t>Single and multiple DL to UL and UL to DL switching within a shared gNB COT is identified to be beneficial and can be supported</w:t>
            </w:r>
          </w:p>
          <w:p w14:paraId="3DE7F610" w14:textId="77777777" w:rsidR="00D20822" w:rsidRPr="0036300A" w:rsidRDefault="00D20822" w:rsidP="00F845B5">
            <w:pPr>
              <w:numPr>
                <w:ilvl w:val="1"/>
                <w:numId w:val="14"/>
              </w:numPr>
              <w:spacing w:after="0"/>
              <w:rPr>
                <w:rFonts w:ascii="Arial" w:hAnsi="Arial" w:cs="Arial"/>
                <w:sz w:val="18"/>
                <w:lang w:eastAsia="x-none"/>
              </w:rPr>
            </w:pPr>
            <w:r w:rsidRPr="0036300A">
              <w:rPr>
                <w:rFonts w:ascii="Arial" w:hAnsi="Arial" w:cs="Arial"/>
                <w:sz w:val="18"/>
                <w:lang w:eastAsia="x-none"/>
              </w:rPr>
              <w:t>LBT requirements to support single or multiple switching points, include</w:t>
            </w:r>
          </w:p>
          <w:p w14:paraId="06D79B1C"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 xml:space="preserve">For gap of less than 16us: no-LBT can be used </w:t>
            </w:r>
          </w:p>
          <w:p w14:paraId="186625BD" w14:textId="77777777" w:rsidR="00D20822" w:rsidRPr="0036300A" w:rsidRDefault="00D20822" w:rsidP="00F845B5">
            <w:pPr>
              <w:pStyle w:val="ListParagraph"/>
              <w:numPr>
                <w:ilvl w:val="3"/>
                <w:numId w:val="14"/>
              </w:numPr>
              <w:spacing w:after="0" w:line="259" w:lineRule="auto"/>
              <w:rPr>
                <w:rFonts w:ascii="Arial" w:hAnsi="Arial" w:cs="Arial"/>
                <w:sz w:val="18"/>
              </w:rPr>
            </w:pPr>
            <w:r w:rsidRPr="0036300A">
              <w:rPr>
                <w:rFonts w:ascii="Arial" w:hAnsi="Arial" w:cs="Arial"/>
                <w:sz w:val="18"/>
              </w:rPr>
              <w:t xml:space="preserve">Restrictions/conditions on when no-LBT option can be used will be further identified, in consideration of fair coexistence. </w:t>
            </w:r>
          </w:p>
          <w:p w14:paraId="21C28FB7"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 xml:space="preserve">For gap of above 16us but does not exceed 25us: one-shot LBT can be used </w:t>
            </w:r>
          </w:p>
          <w:p w14:paraId="401020F8" w14:textId="77777777" w:rsidR="00D20822" w:rsidRPr="0036300A" w:rsidRDefault="00D20822" w:rsidP="00F845B5">
            <w:pPr>
              <w:pStyle w:val="ListParagraph"/>
              <w:numPr>
                <w:ilvl w:val="3"/>
                <w:numId w:val="14"/>
              </w:numPr>
              <w:spacing w:after="0" w:line="259" w:lineRule="auto"/>
              <w:rPr>
                <w:rFonts w:ascii="Arial" w:hAnsi="Arial" w:cs="Arial"/>
                <w:sz w:val="18"/>
              </w:rPr>
            </w:pPr>
            <w:r w:rsidRPr="0036300A">
              <w:rPr>
                <w:rFonts w:ascii="Arial" w:hAnsi="Arial" w:cs="Arial"/>
                <w:sz w:val="18"/>
              </w:rPr>
              <w:t xml:space="preserve">Restrictions/conditions on when one-shot LBT option can be used will be further identified, in consideration of fair coexistence. </w:t>
            </w:r>
          </w:p>
          <w:p w14:paraId="45CD9A7E"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 xml:space="preserve">For single switching point, for the gap from DL transmission to UL transmission exceeds 25us: one-shot LBT is used </w:t>
            </w:r>
          </w:p>
          <w:p w14:paraId="7BACA9CA" w14:textId="77777777" w:rsidR="00D20822" w:rsidRPr="0036300A" w:rsidRDefault="00D20822" w:rsidP="00F845B5">
            <w:pPr>
              <w:pStyle w:val="ListParagraph"/>
              <w:numPr>
                <w:ilvl w:val="3"/>
                <w:numId w:val="14"/>
              </w:numPr>
              <w:spacing w:after="0"/>
              <w:rPr>
                <w:rFonts w:ascii="Arial" w:hAnsi="Arial" w:cs="Arial"/>
                <w:sz w:val="18"/>
              </w:rPr>
            </w:pPr>
            <w:r w:rsidRPr="0036300A">
              <w:rPr>
                <w:rFonts w:ascii="Arial" w:hAnsi="Arial" w:cs="Arial"/>
                <w:sz w:val="18"/>
              </w:rPr>
              <w:t xml:space="preserve">Further study needed on how many one-shot LBT attempts is allowed for granted UL transmission </w:t>
            </w:r>
          </w:p>
          <w:p w14:paraId="29FA984E"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FFS: For multiple switching points, for the gap from DL transmission to UL transmission exceeds 25us, one-shot LBT is used. Regulations for this option.</w:t>
            </w:r>
          </w:p>
          <w:p w14:paraId="0DB1ADCC" w14:textId="77777777" w:rsidR="00D20822" w:rsidRPr="0036300A" w:rsidRDefault="00D20822" w:rsidP="00D20822">
            <w:pPr>
              <w:rPr>
                <w:rFonts w:ascii="Arial" w:hAnsi="Arial" w:cs="Arial"/>
                <w:sz w:val="18"/>
              </w:rPr>
            </w:pPr>
            <w:r w:rsidRPr="0036300A">
              <w:rPr>
                <w:rFonts w:ascii="Arial" w:hAnsi="Arial" w:cs="Arial"/>
                <w:sz w:val="18"/>
                <w:highlight w:val="green"/>
              </w:rPr>
              <w:t>Agreement:</w:t>
            </w:r>
          </w:p>
          <w:p w14:paraId="74652D31" w14:textId="77777777" w:rsidR="00D20822" w:rsidRPr="0036300A" w:rsidRDefault="00D20822" w:rsidP="00F845B5">
            <w:pPr>
              <w:widowControl w:val="0"/>
              <w:numPr>
                <w:ilvl w:val="0"/>
                <w:numId w:val="13"/>
              </w:numPr>
              <w:spacing w:after="0"/>
              <w:jc w:val="both"/>
              <w:rPr>
                <w:rFonts w:ascii="Arial" w:hAnsi="Arial" w:cs="Arial"/>
                <w:sz w:val="18"/>
              </w:rPr>
            </w:pPr>
            <w:r w:rsidRPr="0036300A">
              <w:rPr>
                <w:rFonts w:ascii="Arial" w:hAnsi="Arial" w:cs="Arial"/>
                <w:sz w:val="18"/>
              </w:rPr>
              <w:t>Study FBE (as in the ETSI BRAN specifications) based frame structure</w:t>
            </w:r>
          </w:p>
          <w:p w14:paraId="6883B8F1" w14:textId="77777777" w:rsidR="00D20822" w:rsidRPr="0036300A" w:rsidRDefault="00D20822" w:rsidP="00F845B5">
            <w:pPr>
              <w:widowControl w:val="0"/>
              <w:numPr>
                <w:ilvl w:val="1"/>
                <w:numId w:val="13"/>
              </w:numPr>
              <w:spacing w:after="0"/>
              <w:jc w:val="both"/>
              <w:rPr>
                <w:rFonts w:ascii="Arial" w:hAnsi="Arial" w:cs="Arial"/>
                <w:sz w:val="18"/>
              </w:rPr>
            </w:pPr>
            <w:r w:rsidRPr="0036300A">
              <w:rPr>
                <w:rFonts w:ascii="Arial" w:hAnsi="Arial" w:cs="Arial"/>
                <w:sz w:val="18"/>
              </w:rPr>
              <w:t>Identify the changes needed to support FBE operation of NR-U</w:t>
            </w:r>
          </w:p>
          <w:p w14:paraId="205AF767" w14:textId="77777777" w:rsidR="00D20822" w:rsidRPr="0036300A" w:rsidRDefault="00D20822" w:rsidP="00F845B5">
            <w:pPr>
              <w:pStyle w:val="ListParagraph"/>
              <w:numPr>
                <w:ilvl w:val="2"/>
                <w:numId w:val="13"/>
              </w:numPr>
              <w:spacing w:after="0" w:line="259" w:lineRule="auto"/>
              <w:rPr>
                <w:rFonts w:ascii="Arial" w:hAnsi="Arial" w:cs="Arial"/>
                <w:sz w:val="18"/>
              </w:rPr>
            </w:pPr>
            <w:r w:rsidRPr="0036300A">
              <w:rPr>
                <w:rFonts w:ascii="Arial" w:hAnsi="Arial" w:cs="Arial"/>
                <w:sz w:val="18"/>
              </w:rPr>
              <w:t xml:space="preserve">Restrictions/conditions on when FBE option can be used will be further identified, in consideration of fair coexistence. </w:t>
            </w:r>
          </w:p>
          <w:p w14:paraId="5CD1FBF0" w14:textId="0AD6E706" w:rsidR="00D20822" w:rsidRPr="0036300A" w:rsidRDefault="00D20822" w:rsidP="00F845B5">
            <w:pPr>
              <w:widowControl w:val="0"/>
              <w:numPr>
                <w:ilvl w:val="1"/>
                <w:numId w:val="13"/>
              </w:numPr>
              <w:spacing w:after="0"/>
              <w:jc w:val="both"/>
              <w:rPr>
                <w:rFonts w:ascii="Arial" w:hAnsi="Arial" w:cs="Arial"/>
                <w:sz w:val="18"/>
              </w:rPr>
            </w:pPr>
            <w:r w:rsidRPr="0036300A">
              <w:rPr>
                <w:rFonts w:ascii="Arial" w:hAnsi="Arial" w:cs="Arial"/>
                <w:sz w:val="18"/>
              </w:rPr>
              <w:t>Strive to minimize the change from current NR design</w:t>
            </w:r>
          </w:p>
          <w:p w14:paraId="5F503C9D" w14:textId="77777777" w:rsidR="00137EC9" w:rsidRPr="0036300A" w:rsidRDefault="00137EC9" w:rsidP="00137EC9">
            <w:pPr>
              <w:rPr>
                <w:rFonts w:ascii="Arial" w:hAnsi="Arial" w:cs="Arial"/>
                <w:sz w:val="18"/>
              </w:rPr>
            </w:pPr>
            <w:r w:rsidRPr="0036300A">
              <w:rPr>
                <w:rFonts w:ascii="Arial" w:hAnsi="Arial" w:cs="Arial"/>
                <w:sz w:val="18"/>
                <w:highlight w:val="green"/>
              </w:rPr>
              <w:t>Agreement:</w:t>
            </w:r>
          </w:p>
          <w:p w14:paraId="243241C8" w14:textId="77777777" w:rsidR="00137EC9" w:rsidRPr="0036300A" w:rsidRDefault="00137EC9" w:rsidP="00F845B5">
            <w:pPr>
              <w:pStyle w:val="ListParagraph"/>
              <w:widowControl w:val="0"/>
              <w:numPr>
                <w:ilvl w:val="0"/>
                <w:numId w:val="15"/>
              </w:numPr>
              <w:spacing w:after="60"/>
              <w:jc w:val="both"/>
              <w:rPr>
                <w:rFonts w:ascii="Arial" w:hAnsi="Arial" w:cs="Arial"/>
                <w:sz w:val="18"/>
              </w:rPr>
            </w:pPr>
            <w:r w:rsidRPr="0036300A">
              <w:rPr>
                <w:rFonts w:ascii="Arial" w:hAnsi="Arial" w:cs="Arial"/>
                <w:sz w:val="18"/>
              </w:rPr>
              <w:t xml:space="preserve">LTE-LAA channel access mechanism is adopted as baseline for 5GHz </w:t>
            </w:r>
          </w:p>
          <w:p w14:paraId="37125AF7"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lastRenderedPageBreak/>
              <w:t xml:space="preserve">Further enhancements not precluded </w:t>
            </w:r>
          </w:p>
          <w:p w14:paraId="5638903E" w14:textId="77777777" w:rsidR="00137EC9" w:rsidRPr="0036300A" w:rsidRDefault="00137EC9" w:rsidP="00F845B5">
            <w:pPr>
              <w:pStyle w:val="ListParagraph"/>
              <w:widowControl w:val="0"/>
              <w:numPr>
                <w:ilvl w:val="0"/>
                <w:numId w:val="15"/>
              </w:numPr>
              <w:spacing w:after="60"/>
              <w:jc w:val="both"/>
              <w:rPr>
                <w:rFonts w:ascii="Arial" w:hAnsi="Arial" w:cs="Arial"/>
                <w:sz w:val="18"/>
              </w:rPr>
            </w:pPr>
            <w:r w:rsidRPr="0036300A">
              <w:rPr>
                <w:rFonts w:ascii="Arial" w:hAnsi="Arial" w:cs="Arial"/>
                <w:sz w:val="18"/>
              </w:rPr>
              <w:t xml:space="preserve">LTE-LAA channel access mechanism is adopted as starting point of the design for 6GHz </w:t>
            </w:r>
          </w:p>
          <w:p w14:paraId="5302848C"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t xml:space="preserve">Further enhancements not precluded </w:t>
            </w:r>
          </w:p>
          <w:p w14:paraId="22A3C986" w14:textId="77777777" w:rsidR="00137EC9" w:rsidRPr="0036300A" w:rsidRDefault="00137EC9" w:rsidP="00F845B5">
            <w:pPr>
              <w:pStyle w:val="ListParagraph"/>
              <w:numPr>
                <w:ilvl w:val="0"/>
                <w:numId w:val="15"/>
              </w:numPr>
              <w:spacing w:after="0" w:line="259" w:lineRule="auto"/>
              <w:rPr>
                <w:rFonts w:ascii="Arial" w:hAnsi="Arial" w:cs="Arial"/>
                <w:sz w:val="18"/>
              </w:rPr>
            </w:pPr>
            <w:r w:rsidRPr="0036300A">
              <w:rPr>
                <w:rFonts w:ascii="Arial" w:hAnsi="Arial" w:cs="Arial"/>
                <w:sz w:val="18"/>
              </w:rPr>
              <w:t xml:space="preserve">For 5GHz band, a no-LBT option is beneficial for NR-U, such as for supporting fast A/N feedback, and is permitted per regulation. </w:t>
            </w:r>
          </w:p>
          <w:p w14:paraId="0076EB48"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t xml:space="preserve">Restrictions/conditions on when no-LBT option can be used will be further identified, e.g., in consideration of fair coexistence. </w:t>
            </w:r>
          </w:p>
          <w:p w14:paraId="6D2CD536" w14:textId="77777777" w:rsidR="00137EC9" w:rsidRPr="0036300A" w:rsidRDefault="00137EC9" w:rsidP="00F845B5">
            <w:pPr>
              <w:pStyle w:val="ListParagraph"/>
              <w:numPr>
                <w:ilvl w:val="0"/>
                <w:numId w:val="15"/>
              </w:numPr>
              <w:spacing w:after="0" w:line="259" w:lineRule="auto"/>
              <w:rPr>
                <w:rFonts w:ascii="Arial" w:hAnsi="Arial" w:cs="Arial"/>
                <w:sz w:val="18"/>
              </w:rPr>
            </w:pPr>
            <w:r w:rsidRPr="0036300A">
              <w:rPr>
                <w:rFonts w:ascii="Arial" w:hAnsi="Arial" w:cs="Arial"/>
                <w:sz w:val="18"/>
              </w:rPr>
              <w:t>No-LBT option can be applied to 6GHz band if allowed by regulation</w:t>
            </w:r>
          </w:p>
          <w:p w14:paraId="6BFC7153"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t>Restrictions/conditions on when no-LBT option can be used will be further identified, if fair coexistence criterion is defined for 6GHz band</w:t>
            </w:r>
          </w:p>
          <w:p w14:paraId="3A0B489E" w14:textId="6815D491" w:rsidR="00E72C31" w:rsidRPr="0036300A" w:rsidRDefault="00137EC9" w:rsidP="00987FD1">
            <w:pPr>
              <w:ind w:left="360"/>
              <w:rPr>
                <w:rFonts w:ascii="Arial" w:hAnsi="Arial" w:cs="Arial"/>
                <w:lang w:eastAsia="x-none"/>
              </w:rPr>
            </w:pPr>
            <w:r w:rsidRPr="0036300A">
              <w:rPr>
                <w:rFonts w:ascii="Arial" w:hAnsi="Arial" w:cs="Arial"/>
                <w:sz w:val="18"/>
                <w:lang w:eastAsia="x-none"/>
              </w:rPr>
              <w:t>Note: Channel access mechanisms need to comply with regulations and may therefore need to be adapted for particular frequency ranges.</w:t>
            </w:r>
          </w:p>
        </w:tc>
      </w:tr>
    </w:tbl>
    <w:p w14:paraId="7FB987BD" w14:textId="77777777" w:rsidR="001F4293" w:rsidRPr="009B3A6B" w:rsidRDefault="001F4293" w:rsidP="001F4293">
      <w:pPr>
        <w:rPr>
          <w:sz w:val="22"/>
          <w:lang w:val="en-US" w:eastAsia="ko-KR"/>
        </w:rPr>
      </w:pPr>
    </w:p>
    <w:p w14:paraId="01F143B9" w14:textId="55B2952C" w:rsidR="00EA19F7" w:rsidRPr="009B3A6B" w:rsidRDefault="00EA19F7" w:rsidP="004962CA">
      <w:pPr>
        <w:pStyle w:val="maintext"/>
        <w:snapToGrid w:val="0"/>
        <w:spacing w:before="0" w:after="120" w:line="240" w:lineRule="auto"/>
        <w:ind w:firstLineChars="0" w:firstLine="0"/>
        <w:rPr>
          <w:sz w:val="22"/>
          <w:lang w:val="en-US"/>
        </w:rPr>
      </w:pPr>
      <w:r w:rsidRPr="009B3A6B">
        <w:rPr>
          <w:sz w:val="22"/>
          <w:lang w:val="en-US"/>
        </w:rPr>
        <w:t>A</w:t>
      </w:r>
      <w:r w:rsidR="00125F3B" w:rsidRPr="009B3A6B">
        <w:rPr>
          <w:sz w:val="22"/>
          <w:lang w:val="en-US"/>
        </w:rPr>
        <w:t xml:space="preserve"> total of </w:t>
      </w:r>
      <w:r w:rsidR="004127A2" w:rsidRPr="009B3A6B">
        <w:rPr>
          <w:sz w:val="22"/>
          <w:lang w:val="en-US"/>
        </w:rPr>
        <w:t xml:space="preserve">26 </w:t>
      </w:r>
      <w:r w:rsidR="00125F3B" w:rsidRPr="009B3A6B">
        <w:rPr>
          <w:sz w:val="22"/>
          <w:lang w:val="en-US"/>
        </w:rPr>
        <w:t>contributions [2-</w:t>
      </w:r>
      <w:r w:rsidR="0004103A" w:rsidRPr="009B3A6B">
        <w:rPr>
          <w:sz w:val="22"/>
          <w:lang w:val="en-US"/>
        </w:rPr>
        <w:t>27</w:t>
      </w:r>
      <w:r w:rsidR="00125F3B" w:rsidRPr="009B3A6B">
        <w:rPr>
          <w:sz w:val="22"/>
          <w:lang w:val="en-US"/>
        </w:rPr>
        <w:t>]</w:t>
      </w:r>
      <w:r w:rsidRPr="009B3A6B">
        <w:rPr>
          <w:sz w:val="22"/>
          <w:lang w:val="en-US"/>
        </w:rPr>
        <w:t xml:space="preserve"> were submitted to Channel Access Agenda Item (7.2.2.4.1) for RAN1#94, excluding revised </w:t>
      </w:r>
      <w:proofErr w:type="spellStart"/>
      <w:r w:rsidRPr="009B3A6B">
        <w:rPr>
          <w:sz w:val="22"/>
          <w:lang w:val="en-US"/>
        </w:rPr>
        <w:t>TDocs</w:t>
      </w:r>
      <w:proofErr w:type="spellEnd"/>
      <w:r w:rsidR="00F737DE" w:rsidRPr="009B3A6B">
        <w:rPr>
          <w:sz w:val="22"/>
          <w:lang w:val="en-US"/>
        </w:rPr>
        <w:t xml:space="preserve">. </w:t>
      </w:r>
    </w:p>
    <w:p w14:paraId="1A3BC854" w14:textId="77777777" w:rsidR="00EA19F7" w:rsidRPr="009B3A6B" w:rsidRDefault="00EA19F7" w:rsidP="004962CA">
      <w:pPr>
        <w:pStyle w:val="maintext"/>
        <w:snapToGrid w:val="0"/>
        <w:spacing w:before="0" w:after="120" w:line="240" w:lineRule="auto"/>
        <w:ind w:firstLineChars="0" w:firstLine="0"/>
        <w:rPr>
          <w:sz w:val="22"/>
          <w:lang w:val="en-US"/>
        </w:rPr>
      </w:pPr>
    </w:p>
    <w:p w14:paraId="667010DA" w14:textId="21FD842A" w:rsidR="006567E2" w:rsidRPr="0036300A" w:rsidRDefault="006567E2" w:rsidP="006567E2">
      <w:pPr>
        <w:pStyle w:val="Heading1"/>
        <w:rPr>
          <w:lang w:val="en-US"/>
        </w:rPr>
      </w:pPr>
      <w:r w:rsidRPr="0036300A">
        <w:rPr>
          <w:lang w:val="en-US"/>
        </w:rPr>
        <w:t>Sub-topics</w:t>
      </w:r>
    </w:p>
    <w:p w14:paraId="3994A529" w14:textId="77777777" w:rsidR="006567E2" w:rsidRPr="0036300A" w:rsidRDefault="006567E2" w:rsidP="006567E2">
      <w:pPr>
        <w:rPr>
          <w:lang w:val="en-US" w:eastAsia="ko-KR"/>
        </w:rPr>
      </w:pPr>
    </w:p>
    <w:p w14:paraId="1F202215"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534BCE3C"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2B7984C9" w14:textId="2EC83FFE" w:rsidR="00EA19F7" w:rsidRPr="0036300A" w:rsidRDefault="006567E2" w:rsidP="00F737DE">
      <w:pPr>
        <w:pStyle w:val="Heading2"/>
      </w:pPr>
      <w:r w:rsidRPr="0036300A">
        <w:t>Frame structure / type of LBT in DL-UL and UL-DL switching points</w:t>
      </w:r>
    </w:p>
    <w:p w14:paraId="374C9162" w14:textId="5DA4801F" w:rsidR="001D06F9" w:rsidRPr="0036300A" w:rsidRDefault="001D06F9" w:rsidP="00632FF3">
      <w:pPr>
        <w:pStyle w:val="maintext"/>
        <w:snapToGrid w:val="0"/>
        <w:spacing w:before="0" w:after="120" w:line="240" w:lineRule="auto"/>
        <w:ind w:firstLineChars="0" w:firstLine="0"/>
        <w:rPr>
          <w:lang w:val="en-US"/>
        </w:rPr>
      </w:pPr>
    </w:p>
    <w:tbl>
      <w:tblPr>
        <w:tblStyle w:val="TableGrid"/>
        <w:tblW w:w="0" w:type="auto"/>
        <w:tblLook w:val="04A0" w:firstRow="1" w:lastRow="0" w:firstColumn="1" w:lastColumn="0" w:noHBand="0" w:noVBand="1"/>
      </w:tblPr>
      <w:tblGrid>
        <w:gridCol w:w="9629"/>
      </w:tblGrid>
      <w:tr w:rsidR="00F737DE" w:rsidRPr="0036300A" w14:paraId="38C0CF42" w14:textId="77777777" w:rsidTr="00F737DE">
        <w:tc>
          <w:tcPr>
            <w:tcW w:w="9629" w:type="dxa"/>
          </w:tcPr>
          <w:p w14:paraId="1E5B29F6" w14:textId="2771025E" w:rsidR="009D3A5C" w:rsidRPr="0036300A" w:rsidRDefault="009D3A5C" w:rsidP="009D3A5C">
            <w:pPr>
              <w:rPr>
                <w:lang w:eastAsia="ko-KR"/>
              </w:rPr>
            </w:pPr>
            <w:r w:rsidRPr="0036300A">
              <w:rPr>
                <w:lang w:eastAsia="ko-KR"/>
              </w:rPr>
              <w:t>Intel</w:t>
            </w:r>
            <w:r w:rsidR="002E093F" w:rsidRPr="0036300A">
              <w:rPr>
                <w:lang w:eastAsia="ko-KR"/>
              </w:rPr>
              <w:t xml:space="preserve"> [12]</w:t>
            </w:r>
            <w:r w:rsidRPr="0036300A">
              <w:rPr>
                <w:lang w:eastAsia="ko-KR"/>
              </w:rPr>
              <w:t>:</w:t>
            </w:r>
          </w:p>
          <w:p w14:paraId="2A657791" w14:textId="77777777" w:rsidR="009D3A5C" w:rsidRPr="0036300A" w:rsidRDefault="009D3A5C" w:rsidP="009D3A5C">
            <w:pPr>
              <w:pStyle w:val="ListParagraph"/>
              <w:numPr>
                <w:ilvl w:val="0"/>
                <w:numId w:val="20"/>
              </w:numPr>
              <w:rPr>
                <w:lang w:eastAsia="ko-KR"/>
              </w:rPr>
            </w:pPr>
            <w:r w:rsidRPr="0036300A">
              <w:rPr>
                <w:lang w:eastAsia="ko-KR"/>
              </w:rPr>
              <w:t xml:space="preserve">Motivated by Rx assisted LBT scenarios, the following and combinations thereof should be supported within a COT </w:t>
            </w:r>
          </w:p>
          <w:p w14:paraId="11A8CE2B" w14:textId="77777777" w:rsidR="009D3A5C" w:rsidRPr="0036300A" w:rsidRDefault="009D3A5C" w:rsidP="009D3A5C">
            <w:pPr>
              <w:pStyle w:val="ListParagraph"/>
              <w:numPr>
                <w:ilvl w:val="1"/>
                <w:numId w:val="20"/>
              </w:numPr>
              <w:rPr>
                <w:lang w:eastAsia="ko-KR"/>
              </w:rPr>
            </w:pPr>
            <w:r w:rsidRPr="0036300A">
              <w:rPr>
                <w:lang w:eastAsia="ko-KR"/>
              </w:rPr>
              <w:t>Multiple switching points allowing multiple DL and UL transmissions.</w:t>
            </w:r>
          </w:p>
          <w:p w14:paraId="13FA0EF5" w14:textId="77777777" w:rsidR="009D3A5C" w:rsidRPr="0036300A" w:rsidRDefault="009D3A5C" w:rsidP="009D3A5C">
            <w:pPr>
              <w:pStyle w:val="ListParagraph"/>
              <w:numPr>
                <w:ilvl w:val="1"/>
                <w:numId w:val="20"/>
              </w:numPr>
              <w:rPr>
                <w:lang w:eastAsia="ko-KR"/>
              </w:rPr>
            </w:pPr>
            <w:r w:rsidRPr="0036300A">
              <w:rPr>
                <w:lang w:eastAsia="ko-KR"/>
              </w:rPr>
              <w:t xml:space="preserve">Multi-user orthogonal downlink transmission using OFDM and single-user uplink transmission </w:t>
            </w:r>
          </w:p>
          <w:p w14:paraId="7B1C7D7B" w14:textId="77777777" w:rsidR="009D3A5C" w:rsidRPr="0036300A" w:rsidRDefault="009D3A5C" w:rsidP="009D3A5C">
            <w:pPr>
              <w:pStyle w:val="ListParagraph"/>
              <w:numPr>
                <w:ilvl w:val="1"/>
                <w:numId w:val="20"/>
              </w:numPr>
              <w:rPr>
                <w:lang w:eastAsia="ko-KR"/>
              </w:rPr>
            </w:pPr>
            <w:r w:rsidRPr="0036300A">
              <w:rPr>
                <w:lang w:eastAsia="ko-KR"/>
              </w:rPr>
              <w:t xml:space="preserve">Multi-user spatial downlink transmission (MU-MIMO) and single-user uplink transmission. </w:t>
            </w:r>
          </w:p>
          <w:p w14:paraId="0F06C588" w14:textId="77777777" w:rsidR="009D3A5C" w:rsidRPr="0036300A" w:rsidRDefault="009D3A5C" w:rsidP="009D3A5C">
            <w:pPr>
              <w:pStyle w:val="ListParagraph"/>
              <w:numPr>
                <w:ilvl w:val="0"/>
                <w:numId w:val="20"/>
              </w:numPr>
              <w:rPr>
                <w:lang w:eastAsia="ko-KR"/>
              </w:rPr>
            </w:pPr>
            <w:r w:rsidRPr="0036300A">
              <w:rPr>
                <w:lang w:eastAsia="ko-KR"/>
              </w:rPr>
              <w:t xml:space="preserve">Further study is proposed for COT definition considering multi-user transmission. </w:t>
            </w:r>
          </w:p>
          <w:p w14:paraId="11D4B0F9" w14:textId="77777777" w:rsidR="009D3A5C" w:rsidRPr="0036300A" w:rsidRDefault="009D3A5C" w:rsidP="009D3A5C">
            <w:pPr>
              <w:pStyle w:val="ListParagraph"/>
              <w:numPr>
                <w:ilvl w:val="0"/>
                <w:numId w:val="20"/>
              </w:numPr>
              <w:rPr>
                <w:lang w:eastAsia="ko-KR"/>
              </w:rPr>
            </w:pPr>
            <w:r w:rsidRPr="0036300A">
              <w:rPr>
                <w:lang w:eastAsia="ko-KR"/>
              </w:rPr>
              <w:t>Further study is proposed for supporting UL multi-user transmission within a COT.</w:t>
            </w:r>
          </w:p>
          <w:p w14:paraId="27960DA3" w14:textId="731F8B94" w:rsidR="009D3A5C" w:rsidRPr="0036300A" w:rsidRDefault="009D3A5C" w:rsidP="009D3A5C">
            <w:pPr>
              <w:rPr>
                <w:lang w:eastAsia="ko-KR"/>
              </w:rPr>
            </w:pPr>
            <w:r w:rsidRPr="0036300A">
              <w:rPr>
                <w:lang w:eastAsia="ko-KR"/>
              </w:rPr>
              <w:t>Samsung</w:t>
            </w:r>
            <w:r w:rsidR="002E093F" w:rsidRPr="0036300A">
              <w:rPr>
                <w:lang w:eastAsia="ko-KR"/>
              </w:rPr>
              <w:t xml:space="preserve"> [13]</w:t>
            </w:r>
            <w:r w:rsidRPr="0036300A">
              <w:rPr>
                <w:lang w:eastAsia="ko-KR"/>
              </w:rPr>
              <w:t>:</w:t>
            </w:r>
          </w:p>
          <w:p w14:paraId="4295DD23" w14:textId="7C204449" w:rsidR="009D3A5C" w:rsidRPr="0036300A" w:rsidRDefault="009D3A5C" w:rsidP="009D3A5C">
            <w:pPr>
              <w:pStyle w:val="ListParagraph"/>
              <w:numPr>
                <w:ilvl w:val="0"/>
                <w:numId w:val="20"/>
              </w:numPr>
              <w:rPr>
                <w:lang w:eastAsia="ko-KR"/>
              </w:rPr>
            </w:pPr>
            <w:r w:rsidRPr="0036300A">
              <w:rPr>
                <w:lang w:eastAsia="ko-KR"/>
              </w:rPr>
              <w:t>No-LBT option can be used at DL/UL switching point within the shared COT if the gap duration is within 16μs.</w:t>
            </w:r>
          </w:p>
          <w:p w14:paraId="0A516707" w14:textId="477A92AE" w:rsidR="009D3A5C" w:rsidRPr="0036300A" w:rsidRDefault="009D3A5C" w:rsidP="009D3A5C">
            <w:pPr>
              <w:rPr>
                <w:lang w:eastAsia="ko-KR"/>
              </w:rPr>
            </w:pPr>
            <w:r w:rsidRPr="0036300A">
              <w:rPr>
                <w:lang w:eastAsia="ko-KR"/>
              </w:rPr>
              <w:t>Nokia, NSB</w:t>
            </w:r>
            <w:r w:rsidR="002E093F" w:rsidRPr="0036300A">
              <w:rPr>
                <w:lang w:eastAsia="ko-KR"/>
              </w:rPr>
              <w:t xml:space="preserve"> [14]</w:t>
            </w:r>
            <w:r w:rsidRPr="0036300A">
              <w:rPr>
                <w:lang w:eastAsia="ko-KR"/>
              </w:rPr>
              <w:t>:</w:t>
            </w:r>
          </w:p>
          <w:p w14:paraId="6FEA2CD0" w14:textId="77777777" w:rsidR="009D3A5C" w:rsidRPr="0036300A" w:rsidRDefault="009D3A5C" w:rsidP="009D3A5C">
            <w:pPr>
              <w:pStyle w:val="ListParagraph"/>
              <w:numPr>
                <w:ilvl w:val="0"/>
                <w:numId w:val="20"/>
              </w:numPr>
              <w:rPr>
                <w:lang w:eastAsia="ko-KR"/>
              </w:rPr>
            </w:pPr>
            <w:r w:rsidRPr="0036300A">
              <w:rPr>
                <w:lang w:eastAsia="ko-KR"/>
              </w:rPr>
              <w:t>Study and evaluate no-LBT as one channel access option for shared gNB initiated COT with single switching point.</w:t>
            </w:r>
          </w:p>
          <w:p w14:paraId="05C62D63" w14:textId="77777777" w:rsidR="009D3A5C" w:rsidRPr="0036300A" w:rsidRDefault="009D3A5C" w:rsidP="009D3A5C">
            <w:pPr>
              <w:pStyle w:val="ListParagraph"/>
              <w:numPr>
                <w:ilvl w:val="0"/>
                <w:numId w:val="20"/>
              </w:numPr>
              <w:rPr>
                <w:lang w:eastAsia="ko-KR"/>
              </w:rPr>
            </w:pPr>
            <w:r w:rsidRPr="0036300A">
              <w:rPr>
                <w:lang w:eastAsia="ko-KR"/>
              </w:rPr>
              <w:t>CP extension, Timing Advance, and symbol puncturing are feasible ways of creating a gap of less than 16 us between DL and UL transmissions (or vice versa) in NR-U, and should be supported.</w:t>
            </w:r>
          </w:p>
          <w:p w14:paraId="1EC7F254" w14:textId="7BF4CDA1" w:rsidR="009D3A5C" w:rsidRPr="0036300A" w:rsidRDefault="009D3A5C" w:rsidP="009D3A5C">
            <w:pPr>
              <w:rPr>
                <w:lang w:eastAsia="ko-KR"/>
              </w:rPr>
            </w:pPr>
            <w:r w:rsidRPr="0036300A">
              <w:rPr>
                <w:lang w:eastAsia="ko-KR"/>
              </w:rPr>
              <w:t>OPPO</w:t>
            </w:r>
            <w:r w:rsidR="002E093F" w:rsidRPr="0036300A">
              <w:rPr>
                <w:lang w:eastAsia="ko-KR"/>
              </w:rPr>
              <w:t xml:space="preserve"> [15]</w:t>
            </w:r>
            <w:r w:rsidRPr="0036300A">
              <w:rPr>
                <w:lang w:eastAsia="ko-KR"/>
              </w:rPr>
              <w:t>:</w:t>
            </w:r>
          </w:p>
          <w:p w14:paraId="77A83F4D" w14:textId="77777777" w:rsidR="009D3A5C" w:rsidRPr="0036300A" w:rsidRDefault="009D3A5C" w:rsidP="009D3A5C">
            <w:pPr>
              <w:pStyle w:val="ListParagraph"/>
              <w:numPr>
                <w:ilvl w:val="0"/>
                <w:numId w:val="20"/>
              </w:numPr>
              <w:rPr>
                <w:lang w:eastAsia="ko-KR"/>
              </w:rPr>
            </w:pPr>
            <w:r w:rsidRPr="0036300A">
              <w:rPr>
                <w:lang w:eastAsia="ko-KR"/>
              </w:rPr>
              <w:t>One-shot LBT is used for the gap from DL transmission to UL transmission exceeds 25us within a shared gNB COT.</w:t>
            </w:r>
          </w:p>
          <w:p w14:paraId="0C91756C" w14:textId="795A7857" w:rsidR="009D3A5C" w:rsidRPr="0036300A" w:rsidRDefault="009D3A5C" w:rsidP="009D3A5C">
            <w:pPr>
              <w:rPr>
                <w:lang w:eastAsia="ko-KR"/>
              </w:rPr>
            </w:pPr>
            <w:r w:rsidRPr="0036300A">
              <w:rPr>
                <w:lang w:eastAsia="ko-KR"/>
              </w:rPr>
              <w:t>Ericsson</w:t>
            </w:r>
            <w:r w:rsidR="002E093F" w:rsidRPr="0036300A">
              <w:rPr>
                <w:lang w:eastAsia="ko-KR"/>
              </w:rPr>
              <w:t xml:space="preserve"> [20]</w:t>
            </w:r>
            <w:r w:rsidRPr="0036300A">
              <w:rPr>
                <w:lang w:eastAsia="ko-KR"/>
              </w:rPr>
              <w:t xml:space="preserve">: </w:t>
            </w:r>
          </w:p>
          <w:p w14:paraId="43525ADE" w14:textId="77777777" w:rsidR="009D3A5C" w:rsidRPr="0036300A" w:rsidRDefault="009D3A5C" w:rsidP="009D3A5C">
            <w:pPr>
              <w:pStyle w:val="ListParagraph"/>
              <w:numPr>
                <w:ilvl w:val="0"/>
                <w:numId w:val="20"/>
              </w:numPr>
              <w:rPr>
                <w:lang w:eastAsia="ko-KR"/>
              </w:rPr>
            </w:pPr>
            <w:r w:rsidRPr="0036300A">
              <w:rPr>
                <w:lang w:eastAsia="ko-KR"/>
              </w:rPr>
              <w:t>In NR-U, a gap of 16 us should be allowed within the transmission exchange between an initiating and responding node to accommodate for the hardware turnaround time.</w:t>
            </w:r>
          </w:p>
          <w:p w14:paraId="4974DE0D" w14:textId="69A6CED2" w:rsidR="009D3A5C" w:rsidRPr="0036300A" w:rsidRDefault="009D3A5C" w:rsidP="009D3A5C">
            <w:pPr>
              <w:rPr>
                <w:lang w:eastAsia="ko-KR"/>
              </w:rPr>
            </w:pPr>
            <w:r w:rsidRPr="0036300A">
              <w:rPr>
                <w:lang w:eastAsia="ko-KR"/>
              </w:rPr>
              <w:t>Broadcom</w:t>
            </w:r>
            <w:r w:rsidR="002E093F" w:rsidRPr="0036300A">
              <w:rPr>
                <w:lang w:eastAsia="ko-KR"/>
              </w:rPr>
              <w:t xml:space="preserve"> [22]</w:t>
            </w:r>
            <w:r w:rsidRPr="0036300A">
              <w:rPr>
                <w:lang w:eastAsia="ko-KR"/>
              </w:rPr>
              <w:t>:</w:t>
            </w:r>
          </w:p>
          <w:p w14:paraId="237765AD" w14:textId="77777777" w:rsidR="009D3A5C" w:rsidRPr="0036300A" w:rsidRDefault="009D3A5C" w:rsidP="009D3A5C">
            <w:pPr>
              <w:pStyle w:val="ListParagraph"/>
              <w:numPr>
                <w:ilvl w:val="0"/>
                <w:numId w:val="20"/>
              </w:numPr>
              <w:rPr>
                <w:lang w:eastAsia="ko-KR"/>
              </w:rPr>
            </w:pPr>
            <w:r w:rsidRPr="0036300A">
              <w:rPr>
                <w:lang w:eastAsia="ko-KR"/>
              </w:rPr>
              <w:t>NR-Unlicensed shall not have one or more DL-UL-DL switches within a COT if there are gaps &gt;25 us between any DL-UL or UL-DL transmissions.</w:t>
            </w:r>
          </w:p>
          <w:p w14:paraId="3684663B" w14:textId="77777777" w:rsidR="009D3A5C" w:rsidRPr="0036300A" w:rsidRDefault="009D3A5C" w:rsidP="009D3A5C">
            <w:pPr>
              <w:pStyle w:val="ListParagraph"/>
              <w:numPr>
                <w:ilvl w:val="0"/>
                <w:numId w:val="20"/>
              </w:numPr>
              <w:rPr>
                <w:lang w:eastAsia="ko-KR"/>
              </w:rPr>
            </w:pPr>
            <w:r w:rsidRPr="0036300A">
              <w:rPr>
                <w:lang w:eastAsia="ko-KR"/>
              </w:rPr>
              <w:lastRenderedPageBreak/>
              <w:t xml:space="preserve">NR-Unlicensed shall use only one attempt at one-shot LBT ahead of a UL transmission in a paused COT. If the LAA example is to be followed, the number of such attempts must be limited to at most the total consecutive time in </w:t>
            </w:r>
            <w:proofErr w:type="spellStart"/>
            <w:r w:rsidRPr="0036300A">
              <w:rPr>
                <w:lang w:eastAsia="ko-KR"/>
              </w:rPr>
              <w:t>ms</w:t>
            </w:r>
            <w:proofErr w:type="spellEnd"/>
            <w:r w:rsidRPr="0036300A">
              <w:rPr>
                <w:lang w:eastAsia="ko-KR"/>
              </w:rPr>
              <w:t xml:space="preserve"> granted to the UE for such transmission within a single paused COT.</w:t>
            </w:r>
          </w:p>
          <w:p w14:paraId="1052AABF" w14:textId="77777777" w:rsidR="009D3A5C" w:rsidRPr="0036300A" w:rsidRDefault="009D3A5C" w:rsidP="009D3A5C">
            <w:pPr>
              <w:pStyle w:val="ListParagraph"/>
              <w:numPr>
                <w:ilvl w:val="0"/>
                <w:numId w:val="20"/>
              </w:numPr>
              <w:rPr>
                <w:lang w:eastAsia="ko-KR"/>
              </w:rPr>
            </w:pPr>
            <w:r w:rsidRPr="0036300A">
              <w:rPr>
                <w:lang w:eastAsia="ko-KR"/>
              </w:rPr>
              <w:t>NR-Unlicensed shall not use the paused COT feature for autonomous UL transmissions.</w:t>
            </w:r>
          </w:p>
          <w:p w14:paraId="4E6D1589" w14:textId="77777777" w:rsidR="009D3A5C" w:rsidRPr="0036300A" w:rsidRDefault="009D3A5C" w:rsidP="009D3A5C">
            <w:pPr>
              <w:pStyle w:val="ListParagraph"/>
              <w:numPr>
                <w:ilvl w:val="0"/>
                <w:numId w:val="20"/>
              </w:numPr>
              <w:rPr>
                <w:lang w:eastAsia="ko-KR"/>
              </w:rPr>
            </w:pPr>
            <w:r w:rsidRPr="0036300A">
              <w:rPr>
                <w:lang w:eastAsia="ko-KR"/>
              </w:rPr>
              <w:t>If a no-LBT procedure is implemented for NR-U for gaps less than or equal to 16us, NR-U shall implement procedures similar to Wi-Fi in order to mitigate collisions from hidden nodes.</w:t>
            </w:r>
          </w:p>
          <w:p w14:paraId="49E012CB" w14:textId="6F38F868" w:rsidR="009D3A5C" w:rsidRPr="0036300A" w:rsidRDefault="009D3A5C" w:rsidP="009D3A5C">
            <w:pPr>
              <w:rPr>
                <w:lang w:eastAsia="ko-KR"/>
              </w:rPr>
            </w:pPr>
            <w:r w:rsidRPr="0036300A">
              <w:rPr>
                <w:lang w:eastAsia="ko-KR"/>
              </w:rPr>
              <w:t>Qualcomm</w:t>
            </w:r>
            <w:r w:rsidR="002E093F" w:rsidRPr="0036300A">
              <w:rPr>
                <w:lang w:eastAsia="ko-KR"/>
              </w:rPr>
              <w:t xml:space="preserve"> [26]</w:t>
            </w:r>
            <w:r w:rsidRPr="0036300A">
              <w:rPr>
                <w:lang w:eastAsia="ko-KR"/>
              </w:rPr>
              <w:t xml:space="preserve">: </w:t>
            </w:r>
          </w:p>
          <w:p w14:paraId="343DD069" w14:textId="77777777" w:rsidR="009D3A5C" w:rsidRPr="0036300A" w:rsidRDefault="009D3A5C" w:rsidP="009D3A5C">
            <w:pPr>
              <w:pStyle w:val="ListParagraph"/>
              <w:numPr>
                <w:ilvl w:val="0"/>
                <w:numId w:val="20"/>
              </w:numPr>
              <w:rPr>
                <w:lang w:eastAsia="ko-KR"/>
              </w:rPr>
            </w:pPr>
            <w:r w:rsidRPr="0036300A">
              <w:rPr>
                <w:lang w:eastAsia="ko-KR"/>
              </w:rPr>
              <w:t>NR-U supports multiple channel access mechanisms and the usage is configurable by operator to follow local regulations for the band NR-U is deployed in.</w:t>
            </w:r>
          </w:p>
          <w:p w14:paraId="42711DBE" w14:textId="77777777" w:rsidR="009D3A5C" w:rsidRPr="0036300A" w:rsidRDefault="009D3A5C" w:rsidP="009D3A5C">
            <w:pPr>
              <w:pStyle w:val="ListParagraph"/>
              <w:numPr>
                <w:ilvl w:val="0"/>
                <w:numId w:val="20"/>
              </w:numPr>
              <w:rPr>
                <w:lang w:eastAsia="ko-KR"/>
              </w:rPr>
            </w:pPr>
            <w:r w:rsidRPr="0036300A">
              <w:rPr>
                <w:lang w:eastAsia="ko-KR"/>
              </w:rPr>
              <w:t>A new No-LBT mode is also introduced in NR-U which can be used at least for exchange of control information between ongoing data transmission of a node if the switching time is less than 16us</w:t>
            </w:r>
          </w:p>
          <w:p w14:paraId="54CF88D2" w14:textId="69602AD7" w:rsidR="00F737DE" w:rsidRPr="0036300A" w:rsidRDefault="009D3A5C" w:rsidP="009D3A5C">
            <w:pPr>
              <w:pStyle w:val="ListParagraph"/>
              <w:numPr>
                <w:ilvl w:val="0"/>
                <w:numId w:val="20"/>
              </w:numPr>
            </w:pPr>
            <w:r w:rsidRPr="0036300A">
              <w:rPr>
                <w:lang w:eastAsia="ko-KR"/>
              </w:rPr>
              <w:t>NR-U supports multiple LBT types. For UL, the gNB may indicate to the UE, dynamically or semi-statically, the type of LBT to be used by the UE for a transmission (or) type of transmission.</w:t>
            </w:r>
          </w:p>
        </w:tc>
      </w:tr>
    </w:tbl>
    <w:p w14:paraId="0AD3FDFB" w14:textId="2FA48C1D" w:rsidR="00F737DE" w:rsidRPr="0036300A" w:rsidRDefault="00F737DE" w:rsidP="00632FF3">
      <w:pPr>
        <w:pStyle w:val="maintext"/>
        <w:snapToGrid w:val="0"/>
        <w:spacing w:before="0" w:after="120" w:line="240" w:lineRule="auto"/>
        <w:ind w:firstLineChars="0" w:firstLine="0"/>
        <w:rPr>
          <w:lang w:val="en-US"/>
        </w:rPr>
      </w:pPr>
    </w:p>
    <w:p w14:paraId="0A4DFE8A" w14:textId="77777777" w:rsidR="002F47D0" w:rsidRPr="0036300A" w:rsidRDefault="002F47D0" w:rsidP="002F47D0">
      <w:pPr>
        <w:pStyle w:val="maintext"/>
        <w:snapToGrid w:val="0"/>
        <w:spacing w:before="0" w:after="120" w:line="240" w:lineRule="auto"/>
        <w:ind w:firstLineChars="0" w:firstLine="0"/>
        <w:rPr>
          <w:lang w:val="en-US"/>
        </w:rPr>
      </w:pPr>
    </w:p>
    <w:p w14:paraId="1786E7B1" w14:textId="5269B78B"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t>Discussion:</w:t>
      </w:r>
    </w:p>
    <w:p w14:paraId="5182F684" w14:textId="2DC6193D" w:rsidR="002F47D0" w:rsidRPr="0036300A" w:rsidRDefault="002F47D0" w:rsidP="002F47D0">
      <w:pPr>
        <w:pStyle w:val="maintext"/>
        <w:snapToGrid w:val="0"/>
        <w:spacing w:before="0" w:after="120" w:line="240" w:lineRule="auto"/>
        <w:ind w:firstLineChars="0" w:firstLine="0"/>
        <w:rPr>
          <w:lang w:val="en-US"/>
        </w:rPr>
      </w:pPr>
      <w:r w:rsidRPr="0036300A">
        <w:rPr>
          <w:lang w:val="en-US"/>
        </w:rPr>
        <w:t xml:space="preserve">Frame structure related aspects, and in particular the type of LBT when switching the transmission from UDL to UL or vice versa were discussed in several contributions. </w:t>
      </w:r>
      <w:r w:rsidR="002D3EA2" w:rsidRPr="0036300A">
        <w:rPr>
          <w:lang w:val="en-US"/>
        </w:rPr>
        <w:t xml:space="preserve">Moreover, there was significant overlap with the contributions submitted to AI 7.2.2.2, and discussed in the </w:t>
      </w:r>
      <w:proofErr w:type="spellStart"/>
      <w:r w:rsidR="002D3EA2" w:rsidRPr="0036300A">
        <w:rPr>
          <w:lang w:val="en-US"/>
        </w:rPr>
        <w:t>corresponfdng</w:t>
      </w:r>
      <w:proofErr w:type="spellEnd"/>
      <w:r w:rsidR="002D3EA2" w:rsidRPr="0036300A">
        <w:rPr>
          <w:lang w:val="en-US"/>
        </w:rPr>
        <w:t xml:space="preserve"> summary document by the feature lead.</w:t>
      </w:r>
      <w:r w:rsidRPr="0036300A">
        <w:rPr>
          <w:lang w:val="en-US"/>
        </w:rPr>
        <w:t xml:space="preserve"> </w:t>
      </w:r>
    </w:p>
    <w:p w14:paraId="010140C4" w14:textId="164BB21F" w:rsidR="00CF3403" w:rsidRDefault="00CF3403" w:rsidP="00632FF3">
      <w:pPr>
        <w:pStyle w:val="maintext"/>
        <w:snapToGrid w:val="0"/>
        <w:spacing w:before="0" w:after="120" w:line="240" w:lineRule="auto"/>
        <w:ind w:firstLineChars="0" w:firstLine="0"/>
        <w:rPr>
          <w:sz w:val="22"/>
          <w:lang w:val="en-US"/>
        </w:rPr>
      </w:pPr>
      <w:r w:rsidRPr="009B3A6B">
        <w:rPr>
          <w:b/>
          <w:lang w:val="en-US"/>
        </w:rPr>
        <w:t>Proposal</w:t>
      </w:r>
      <w:r w:rsidR="009E521E" w:rsidRPr="009B3A6B">
        <w:rPr>
          <w:b/>
          <w:lang w:val="en-US"/>
        </w:rPr>
        <w:t xml:space="preserve"> 1</w:t>
      </w:r>
      <w:r w:rsidRPr="009B3A6B">
        <w:rPr>
          <w:lang w:val="en-US"/>
        </w:rPr>
        <w:t>:</w:t>
      </w:r>
      <w:r w:rsidR="002F47D0" w:rsidRPr="009B3A6B">
        <w:rPr>
          <w:lang w:val="en-US"/>
        </w:rPr>
        <w:t xml:space="preserve"> </w:t>
      </w:r>
      <w:r w:rsidR="002D3EA2" w:rsidRPr="009B3A6B">
        <w:rPr>
          <w:lang w:val="en-US"/>
        </w:rPr>
        <w:t>Further discussion on channel access for switching points within a COT can be had based jointly with the contributions submitted to AI 7.2.2.2.</w:t>
      </w:r>
    </w:p>
    <w:p w14:paraId="70FD026F" w14:textId="65DF2981" w:rsidR="00A93B74" w:rsidRPr="0036300A" w:rsidRDefault="00A93B74" w:rsidP="00632FF3">
      <w:pPr>
        <w:pStyle w:val="maintext"/>
        <w:snapToGrid w:val="0"/>
        <w:spacing w:before="0" w:after="120" w:line="240" w:lineRule="auto"/>
        <w:ind w:firstLineChars="0" w:firstLine="0"/>
        <w:rPr>
          <w:lang w:val="en-US"/>
        </w:rPr>
      </w:pPr>
      <w:r w:rsidRPr="009B3A6B">
        <w:rPr>
          <w:b/>
          <w:sz w:val="22"/>
          <w:highlight w:val="cyan"/>
          <w:lang w:val="en-US"/>
        </w:rPr>
        <w:t>Offline Conclusion</w:t>
      </w:r>
      <w:r w:rsidRPr="009B3A6B">
        <w:rPr>
          <w:sz w:val="22"/>
          <w:highlight w:val="cyan"/>
          <w:lang w:val="en-US"/>
        </w:rPr>
        <w:t xml:space="preserve">: further discussion needed, </w:t>
      </w:r>
      <w:proofErr w:type="gramStart"/>
      <w:r w:rsidRPr="009B3A6B">
        <w:rPr>
          <w:sz w:val="22"/>
          <w:highlight w:val="cyan"/>
          <w:lang w:val="en-US"/>
        </w:rPr>
        <w:t>taking into account</w:t>
      </w:r>
      <w:proofErr w:type="gramEnd"/>
      <w:r w:rsidRPr="009B3A6B">
        <w:rPr>
          <w:sz w:val="22"/>
          <w:highlight w:val="cyan"/>
          <w:lang w:val="en-US"/>
        </w:rPr>
        <w:t xml:space="preserve"> co-existence evaluations.</w:t>
      </w:r>
    </w:p>
    <w:p w14:paraId="63D4FF45" w14:textId="7515417C" w:rsidR="006567E2" w:rsidRPr="0036300A" w:rsidRDefault="006567E2" w:rsidP="00632FF3">
      <w:pPr>
        <w:pStyle w:val="Heading2"/>
      </w:pPr>
      <w:r w:rsidRPr="0036300A">
        <w:t>Channel Access specific to different DL channels</w:t>
      </w:r>
    </w:p>
    <w:tbl>
      <w:tblPr>
        <w:tblStyle w:val="TableGrid"/>
        <w:tblW w:w="0" w:type="auto"/>
        <w:tblLook w:val="04A0" w:firstRow="1" w:lastRow="0" w:firstColumn="1" w:lastColumn="0" w:noHBand="0" w:noVBand="1"/>
      </w:tblPr>
      <w:tblGrid>
        <w:gridCol w:w="9629"/>
      </w:tblGrid>
      <w:tr w:rsidR="009D3A5C" w:rsidRPr="0036300A" w14:paraId="7B8E0051" w14:textId="77777777" w:rsidTr="009D3A5C">
        <w:tc>
          <w:tcPr>
            <w:tcW w:w="9629" w:type="dxa"/>
          </w:tcPr>
          <w:p w14:paraId="6BF92A76" w14:textId="5934F255" w:rsidR="009D3A5C" w:rsidRPr="0036300A" w:rsidRDefault="009D3A5C" w:rsidP="009D3A5C">
            <w:pPr>
              <w:rPr>
                <w:lang w:eastAsia="ko-KR"/>
              </w:rPr>
            </w:pPr>
            <w:proofErr w:type="spellStart"/>
            <w:r w:rsidRPr="0036300A">
              <w:rPr>
                <w:lang w:eastAsia="ko-KR"/>
              </w:rPr>
              <w:t>MediaTEK</w:t>
            </w:r>
            <w:proofErr w:type="spellEnd"/>
            <w:r w:rsidR="002E093F" w:rsidRPr="0036300A">
              <w:rPr>
                <w:lang w:eastAsia="ko-KR"/>
              </w:rPr>
              <w:t xml:space="preserve"> [4]</w:t>
            </w:r>
            <w:r w:rsidRPr="0036300A">
              <w:rPr>
                <w:lang w:eastAsia="ko-KR"/>
              </w:rPr>
              <w:t>:</w:t>
            </w:r>
          </w:p>
          <w:p w14:paraId="50DEDDF6" w14:textId="77777777" w:rsidR="009D3A5C" w:rsidRPr="0036300A" w:rsidRDefault="009D3A5C" w:rsidP="009D3A5C">
            <w:pPr>
              <w:pStyle w:val="ListParagraph"/>
              <w:numPr>
                <w:ilvl w:val="0"/>
                <w:numId w:val="20"/>
              </w:numPr>
              <w:rPr>
                <w:lang w:eastAsia="ko-KR"/>
              </w:rPr>
            </w:pPr>
            <w:r w:rsidRPr="0036300A">
              <w:rPr>
                <w:lang w:eastAsia="ko-KR"/>
              </w:rPr>
              <w:t xml:space="preserve">Study if following signals can be regarded as Short Control </w:t>
            </w:r>
            <w:proofErr w:type="spellStart"/>
            <w:r w:rsidRPr="0036300A">
              <w:rPr>
                <w:lang w:eastAsia="ko-KR"/>
              </w:rPr>
              <w:t>Signaling</w:t>
            </w:r>
            <w:proofErr w:type="spellEnd"/>
            <w:r w:rsidRPr="0036300A">
              <w:rPr>
                <w:lang w:eastAsia="ko-KR"/>
              </w:rPr>
              <w:t xml:space="preserve"> Transmissions and whether they can be transmitted without channel sensing. [4]</w:t>
            </w:r>
          </w:p>
          <w:p w14:paraId="10F61231" w14:textId="77777777" w:rsidR="009D3A5C" w:rsidRPr="0036300A" w:rsidRDefault="009D3A5C" w:rsidP="009D3A5C">
            <w:pPr>
              <w:pStyle w:val="ListParagraph"/>
              <w:numPr>
                <w:ilvl w:val="1"/>
                <w:numId w:val="20"/>
              </w:numPr>
              <w:rPr>
                <w:lang w:eastAsia="ko-KR"/>
              </w:rPr>
            </w:pPr>
            <w:r w:rsidRPr="0036300A">
              <w:rPr>
                <w:lang w:eastAsia="ko-KR"/>
              </w:rPr>
              <w:t xml:space="preserve">RACH </w:t>
            </w:r>
            <w:proofErr w:type="spellStart"/>
            <w:r w:rsidRPr="0036300A">
              <w:rPr>
                <w:lang w:eastAsia="ko-KR"/>
              </w:rPr>
              <w:t>Msg</w:t>
            </w:r>
            <w:proofErr w:type="spellEnd"/>
            <w:r w:rsidRPr="0036300A">
              <w:rPr>
                <w:lang w:eastAsia="ko-KR"/>
              </w:rPr>
              <w:t xml:space="preserve"> 2/4</w:t>
            </w:r>
          </w:p>
          <w:p w14:paraId="4B24A3E3" w14:textId="77777777" w:rsidR="009D3A5C" w:rsidRPr="0036300A" w:rsidRDefault="009D3A5C" w:rsidP="009D3A5C">
            <w:pPr>
              <w:pStyle w:val="ListParagraph"/>
              <w:numPr>
                <w:ilvl w:val="1"/>
                <w:numId w:val="20"/>
              </w:numPr>
              <w:rPr>
                <w:lang w:eastAsia="ko-KR"/>
              </w:rPr>
            </w:pPr>
            <w:r w:rsidRPr="0036300A">
              <w:rPr>
                <w:lang w:eastAsia="ko-KR"/>
              </w:rPr>
              <w:t>Paging</w:t>
            </w:r>
          </w:p>
          <w:p w14:paraId="57B01D3F" w14:textId="77777777" w:rsidR="009D3A5C" w:rsidRPr="0036300A" w:rsidRDefault="009D3A5C" w:rsidP="009D3A5C">
            <w:pPr>
              <w:pStyle w:val="ListParagraph"/>
              <w:numPr>
                <w:ilvl w:val="1"/>
                <w:numId w:val="20"/>
              </w:numPr>
              <w:rPr>
                <w:lang w:eastAsia="ko-KR"/>
              </w:rPr>
            </w:pPr>
            <w:r w:rsidRPr="0036300A">
              <w:rPr>
                <w:lang w:eastAsia="ko-KR"/>
              </w:rPr>
              <w:t>RMSI</w:t>
            </w:r>
          </w:p>
          <w:p w14:paraId="1A5ED54D" w14:textId="75F4EBCC" w:rsidR="009D3A5C" w:rsidRPr="0036300A" w:rsidRDefault="009D3A5C" w:rsidP="009D3A5C">
            <w:pPr>
              <w:rPr>
                <w:lang w:eastAsia="ko-KR"/>
              </w:rPr>
            </w:pPr>
            <w:r w:rsidRPr="0036300A">
              <w:rPr>
                <w:lang w:eastAsia="ko-KR"/>
              </w:rPr>
              <w:t>Samsung</w:t>
            </w:r>
            <w:r w:rsidR="002E093F" w:rsidRPr="0036300A">
              <w:rPr>
                <w:lang w:eastAsia="ko-KR"/>
              </w:rPr>
              <w:t xml:space="preserve"> [</w:t>
            </w:r>
            <w:r w:rsidR="00E93AF6" w:rsidRPr="0036300A">
              <w:rPr>
                <w:lang w:eastAsia="ko-KR"/>
              </w:rPr>
              <w:t>13]</w:t>
            </w:r>
            <w:r w:rsidRPr="0036300A">
              <w:rPr>
                <w:lang w:eastAsia="ko-KR"/>
              </w:rPr>
              <w:t>:</w:t>
            </w:r>
          </w:p>
          <w:p w14:paraId="4329B587" w14:textId="77777777" w:rsidR="009D3A5C" w:rsidRPr="0036300A" w:rsidRDefault="009D3A5C" w:rsidP="009D3A5C">
            <w:pPr>
              <w:pStyle w:val="ListParagraph"/>
              <w:numPr>
                <w:ilvl w:val="0"/>
                <w:numId w:val="20"/>
              </w:numPr>
              <w:rPr>
                <w:lang w:eastAsia="ko-KR"/>
              </w:rPr>
            </w:pPr>
            <w:r w:rsidRPr="0036300A">
              <w:rPr>
                <w:lang w:eastAsia="ko-KR"/>
              </w:rPr>
              <w:t xml:space="preserve">Single-shot LBT or CAT-4 LBT with high LBT priority class can be used to grant transmission of a SS/PBCH block, or consecutive SS/PBCH blocks. </w:t>
            </w:r>
          </w:p>
          <w:p w14:paraId="3225CB9E" w14:textId="77777777" w:rsidR="009D3A5C" w:rsidRPr="0036300A" w:rsidRDefault="009D3A5C" w:rsidP="009D3A5C">
            <w:pPr>
              <w:pStyle w:val="ListParagraph"/>
              <w:numPr>
                <w:ilvl w:val="0"/>
                <w:numId w:val="20"/>
              </w:numPr>
              <w:rPr>
                <w:lang w:eastAsia="ko-KR"/>
              </w:rPr>
            </w:pPr>
            <w:r w:rsidRPr="0036300A">
              <w:rPr>
                <w:lang w:eastAsia="ko-KR"/>
              </w:rPr>
              <w:t>Study the LBT procedure and the impacts of LBT overhead for SSB mapping patterns of NR-U.</w:t>
            </w:r>
          </w:p>
          <w:p w14:paraId="6F01427D" w14:textId="77777777" w:rsidR="009D3A5C" w:rsidRPr="0036300A" w:rsidRDefault="009D3A5C" w:rsidP="009D3A5C">
            <w:pPr>
              <w:pStyle w:val="ListParagraph"/>
              <w:numPr>
                <w:ilvl w:val="0"/>
                <w:numId w:val="20"/>
              </w:numPr>
              <w:rPr>
                <w:lang w:eastAsia="ko-KR"/>
              </w:rPr>
            </w:pPr>
            <w:r w:rsidRPr="0036300A">
              <w:rPr>
                <w:lang w:eastAsia="ko-KR"/>
              </w:rPr>
              <w:t>Msg2 and Msg4 of NR-U random access can use CAT-4 LBT, and Msg3 can share MCOT of RAR subject to single-shot LBT.</w:t>
            </w:r>
          </w:p>
          <w:p w14:paraId="0E71AC54" w14:textId="77777777" w:rsidR="002F47D0" w:rsidRPr="0036300A" w:rsidRDefault="002F47D0" w:rsidP="002F47D0">
            <w:pPr>
              <w:rPr>
                <w:lang w:eastAsia="ko-KR"/>
              </w:rPr>
            </w:pPr>
            <w:r w:rsidRPr="0036300A">
              <w:rPr>
                <w:lang w:eastAsia="ko-KR"/>
              </w:rPr>
              <w:t xml:space="preserve">Nokia, NSB [14]: </w:t>
            </w:r>
          </w:p>
          <w:p w14:paraId="39ECCA1D" w14:textId="77777777" w:rsidR="002F47D0" w:rsidRPr="0036300A" w:rsidRDefault="002F47D0" w:rsidP="002F47D0">
            <w:pPr>
              <w:pStyle w:val="ListParagraph"/>
              <w:numPr>
                <w:ilvl w:val="0"/>
                <w:numId w:val="20"/>
              </w:numPr>
              <w:rPr>
                <w:lang w:eastAsia="ko-KR"/>
              </w:rPr>
            </w:pPr>
            <w:r w:rsidRPr="0036300A">
              <w:rPr>
                <w:lang w:eastAsia="ko-KR"/>
              </w:rPr>
              <w:t>DRS transmission (with one of multiple SS/PBCH blocks) and the separate RMSI uses an LBT without random back-off.</w:t>
            </w:r>
          </w:p>
          <w:p w14:paraId="1E60AA4D" w14:textId="6D460A7A" w:rsidR="009D3A5C" w:rsidRPr="0036300A" w:rsidRDefault="009D3A5C" w:rsidP="009D3A5C">
            <w:pPr>
              <w:rPr>
                <w:lang w:eastAsia="ko-KR"/>
              </w:rPr>
            </w:pPr>
            <w:r w:rsidRPr="0036300A">
              <w:rPr>
                <w:lang w:eastAsia="ko-KR"/>
              </w:rPr>
              <w:t>OPPO</w:t>
            </w:r>
            <w:r w:rsidR="00E93AF6" w:rsidRPr="0036300A">
              <w:rPr>
                <w:lang w:eastAsia="ko-KR"/>
              </w:rPr>
              <w:t xml:space="preserve"> [15]</w:t>
            </w:r>
            <w:r w:rsidRPr="0036300A">
              <w:rPr>
                <w:lang w:eastAsia="ko-KR"/>
              </w:rPr>
              <w:t>:</w:t>
            </w:r>
          </w:p>
          <w:p w14:paraId="7D720D3B" w14:textId="77777777" w:rsidR="009D3A5C" w:rsidRPr="0036300A" w:rsidRDefault="009D3A5C" w:rsidP="009D3A5C">
            <w:pPr>
              <w:pStyle w:val="ListParagraph"/>
              <w:numPr>
                <w:ilvl w:val="0"/>
                <w:numId w:val="20"/>
              </w:numPr>
              <w:rPr>
                <w:lang w:eastAsia="ko-KR"/>
              </w:rPr>
            </w:pPr>
            <w:r w:rsidRPr="0036300A">
              <w:rPr>
                <w:lang w:eastAsia="ko-KR"/>
              </w:rPr>
              <w:t>Introduce prioritized LBT mechanisms for different SSB transmission durations in SSB alone transmission case.</w:t>
            </w:r>
          </w:p>
          <w:p w14:paraId="6E87BA07" w14:textId="6ED850DF" w:rsidR="009D3A5C" w:rsidRPr="0036300A" w:rsidRDefault="009D3A5C" w:rsidP="009D3A5C">
            <w:pPr>
              <w:rPr>
                <w:lang w:eastAsia="ko-KR"/>
              </w:rPr>
            </w:pPr>
            <w:r w:rsidRPr="0036300A">
              <w:rPr>
                <w:lang w:eastAsia="ko-KR"/>
              </w:rPr>
              <w:t>AT&amp;T</w:t>
            </w:r>
            <w:r w:rsidR="00E93AF6" w:rsidRPr="0036300A">
              <w:rPr>
                <w:lang w:eastAsia="ko-KR"/>
              </w:rPr>
              <w:t xml:space="preserve"> [16]</w:t>
            </w:r>
            <w:r w:rsidRPr="0036300A">
              <w:rPr>
                <w:lang w:eastAsia="ko-KR"/>
              </w:rPr>
              <w:t xml:space="preserve">: </w:t>
            </w:r>
          </w:p>
          <w:p w14:paraId="1B7298A8" w14:textId="0EBFB822" w:rsidR="009D3A5C" w:rsidRPr="0036300A" w:rsidRDefault="009D3A5C" w:rsidP="009D3A5C">
            <w:pPr>
              <w:pStyle w:val="ListParagraph"/>
              <w:numPr>
                <w:ilvl w:val="0"/>
                <w:numId w:val="20"/>
              </w:numPr>
              <w:rPr>
                <w:lang w:eastAsia="ko-KR"/>
              </w:rPr>
            </w:pPr>
            <w:r w:rsidRPr="0036300A">
              <w:rPr>
                <w:lang w:eastAsia="ko-KR"/>
              </w:rPr>
              <w:t xml:space="preserve">For time-sensitive transmissions that are short in duration (e.g. SSB), channel access without LBT should be studied. </w:t>
            </w:r>
          </w:p>
          <w:p w14:paraId="16572134" w14:textId="228B5D0E" w:rsidR="009D3A5C" w:rsidRPr="0036300A" w:rsidRDefault="009D3A5C" w:rsidP="009D3A5C">
            <w:pPr>
              <w:rPr>
                <w:lang w:eastAsia="ko-KR"/>
              </w:rPr>
            </w:pPr>
            <w:r w:rsidRPr="0036300A">
              <w:rPr>
                <w:lang w:eastAsia="ko-KR"/>
              </w:rPr>
              <w:t>MOT / Lenovo</w:t>
            </w:r>
            <w:r w:rsidR="00E93AF6" w:rsidRPr="0036300A">
              <w:rPr>
                <w:lang w:eastAsia="ko-KR"/>
              </w:rPr>
              <w:t xml:space="preserve"> [23]</w:t>
            </w:r>
            <w:r w:rsidRPr="0036300A">
              <w:rPr>
                <w:lang w:eastAsia="ko-KR"/>
              </w:rPr>
              <w:t xml:space="preserve">: </w:t>
            </w:r>
          </w:p>
          <w:p w14:paraId="27A175E6" w14:textId="77777777" w:rsidR="009D3A5C" w:rsidRPr="0036300A" w:rsidRDefault="009D3A5C" w:rsidP="009D3A5C">
            <w:pPr>
              <w:pStyle w:val="ListParagraph"/>
              <w:numPr>
                <w:ilvl w:val="0"/>
                <w:numId w:val="20"/>
              </w:numPr>
              <w:rPr>
                <w:lang w:eastAsia="ko-KR"/>
              </w:rPr>
            </w:pPr>
            <w:proofErr w:type="spellStart"/>
            <w:r w:rsidRPr="0036300A">
              <w:rPr>
                <w:lang w:eastAsia="ko-KR"/>
              </w:rPr>
              <w:t>Msg</w:t>
            </w:r>
            <w:proofErr w:type="spellEnd"/>
            <w:r w:rsidRPr="0036300A">
              <w:rPr>
                <w:lang w:eastAsia="ko-KR"/>
              </w:rPr>
              <w:t xml:space="preserve"> 2 channel access is based on type 1</w:t>
            </w:r>
          </w:p>
          <w:p w14:paraId="7834C042" w14:textId="77777777" w:rsidR="009D3A5C" w:rsidRPr="0036300A" w:rsidRDefault="009D3A5C" w:rsidP="009D3A5C">
            <w:pPr>
              <w:pStyle w:val="ListParagraph"/>
              <w:numPr>
                <w:ilvl w:val="0"/>
                <w:numId w:val="20"/>
              </w:numPr>
              <w:rPr>
                <w:lang w:eastAsia="ko-KR"/>
              </w:rPr>
            </w:pPr>
            <w:r w:rsidRPr="0036300A">
              <w:rPr>
                <w:lang w:eastAsia="ko-KR"/>
              </w:rPr>
              <w:lastRenderedPageBreak/>
              <w:t xml:space="preserve">The RAR Grant conveyed by </w:t>
            </w:r>
            <w:proofErr w:type="spellStart"/>
            <w:r w:rsidRPr="0036300A">
              <w:rPr>
                <w:lang w:eastAsia="ko-KR"/>
              </w:rPr>
              <w:t>Msg</w:t>
            </w:r>
            <w:proofErr w:type="spellEnd"/>
            <w:r w:rsidRPr="0036300A">
              <w:rPr>
                <w:lang w:eastAsia="ko-KR"/>
              </w:rPr>
              <w:t xml:space="preserve"> 2 needs to include</w:t>
            </w:r>
          </w:p>
          <w:p w14:paraId="1AC09DAA" w14:textId="77777777" w:rsidR="009D3A5C" w:rsidRPr="0036300A" w:rsidRDefault="009D3A5C" w:rsidP="009D3A5C">
            <w:pPr>
              <w:pStyle w:val="ListParagraph"/>
              <w:numPr>
                <w:ilvl w:val="1"/>
                <w:numId w:val="20"/>
              </w:numPr>
              <w:rPr>
                <w:lang w:eastAsia="ko-KR"/>
              </w:rPr>
            </w:pPr>
            <w:r w:rsidRPr="0036300A">
              <w:rPr>
                <w:lang w:eastAsia="ko-KR"/>
              </w:rPr>
              <w:t xml:space="preserve">an indicator for the channel access type and priority class applicable to </w:t>
            </w:r>
            <w:proofErr w:type="spellStart"/>
            <w:r w:rsidRPr="0036300A">
              <w:rPr>
                <w:lang w:eastAsia="ko-KR"/>
              </w:rPr>
              <w:t>Msg</w:t>
            </w:r>
            <w:proofErr w:type="spellEnd"/>
            <w:r w:rsidRPr="0036300A">
              <w:rPr>
                <w:lang w:eastAsia="ko-KR"/>
              </w:rPr>
              <w:t xml:space="preserve"> 3</w:t>
            </w:r>
          </w:p>
          <w:p w14:paraId="6A6D35A2" w14:textId="77777777" w:rsidR="009D3A5C" w:rsidRPr="0036300A" w:rsidRDefault="009D3A5C" w:rsidP="009D3A5C">
            <w:pPr>
              <w:pStyle w:val="ListParagraph"/>
              <w:numPr>
                <w:ilvl w:val="1"/>
                <w:numId w:val="20"/>
              </w:numPr>
              <w:rPr>
                <w:lang w:eastAsia="ko-KR"/>
              </w:rPr>
            </w:pPr>
            <w:r w:rsidRPr="0036300A">
              <w:rPr>
                <w:lang w:eastAsia="ko-KR"/>
              </w:rPr>
              <w:t xml:space="preserve">an indicator for the number of </w:t>
            </w:r>
            <w:proofErr w:type="spellStart"/>
            <w:r w:rsidRPr="0036300A">
              <w:rPr>
                <w:lang w:eastAsia="ko-KR"/>
              </w:rPr>
              <w:t>Msg</w:t>
            </w:r>
            <w:proofErr w:type="spellEnd"/>
            <w:r w:rsidRPr="0036300A">
              <w:rPr>
                <w:lang w:eastAsia="ko-KR"/>
              </w:rPr>
              <w:t xml:space="preserve"> 3 transmission opportunities granted to the UE</w:t>
            </w:r>
          </w:p>
          <w:p w14:paraId="7AAF6E80" w14:textId="052910B8" w:rsidR="009D3A5C" w:rsidRPr="0036300A" w:rsidRDefault="009D3A5C" w:rsidP="009D3A5C">
            <w:pPr>
              <w:rPr>
                <w:lang w:eastAsia="ko-KR"/>
              </w:rPr>
            </w:pPr>
            <w:r w:rsidRPr="0036300A">
              <w:rPr>
                <w:lang w:eastAsia="ko-KR"/>
              </w:rPr>
              <w:t>WILUS</w:t>
            </w:r>
            <w:r w:rsidR="00E93AF6" w:rsidRPr="0036300A">
              <w:rPr>
                <w:lang w:eastAsia="ko-KR"/>
              </w:rPr>
              <w:t xml:space="preserve"> [24]</w:t>
            </w:r>
            <w:r w:rsidRPr="0036300A">
              <w:rPr>
                <w:lang w:eastAsia="ko-KR"/>
              </w:rPr>
              <w:t xml:space="preserve">: </w:t>
            </w:r>
          </w:p>
          <w:p w14:paraId="4115C75D" w14:textId="5C278D30" w:rsidR="009D3A5C" w:rsidRPr="0036300A" w:rsidRDefault="009D3A5C" w:rsidP="009D3A5C">
            <w:pPr>
              <w:pStyle w:val="ListParagraph"/>
              <w:numPr>
                <w:ilvl w:val="0"/>
                <w:numId w:val="20"/>
              </w:numPr>
              <w:rPr>
                <w:lang w:eastAsia="ko-KR"/>
              </w:rPr>
            </w:pPr>
            <w:r w:rsidRPr="0036300A">
              <w:rPr>
                <w:lang w:eastAsia="ko-KR"/>
              </w:rPr>
              <w:t>Cat-2 LBT can be used for transmissions including SS/PBCH block(s) without PDSCH and Cat-4 LBT can be applied to transmissions including SS/PBCH block(s) and PDSCH</w:t>
            </w:r>
          </w:p>
        </w:tc>
      </w:tr>
    </w:tbl>
    <w:p w14:paraId="05E9C8F2" w14:textId="77777777"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30BB9C2C" w14:textId="1E65FBFC" w:rsidR="009D3A5C" w:rsidRPr="009B3A6B" w:rsidRDefault="002F47D0" w:rsidP="009D3A5C">
      <w:pPr>
        <w:rPr>
          <w:lang w:eastAsia="ko-KR"/>
        </w:rPr>
      </w:pPr>
      <w:r w:rsidRPr="0036300A">
        <w:rPr>
          <w:lang w:eastAsia="ko-KR"/>
        </w:rPr>
        <w:t xml:space="preserve">Several companies pointed out the benefits of using 25 us single short LBT or no LBT for transmission of SS-Block / DRS and </w:t>
      </w:r>
      <w:r w:rsidRPr="009B3A6B">
        <w:rPr>
          <w:lang w:eastAsia="ko-KR"/>
        </w:rPr>
        <w:t xml:space="preserve">RACH response. However, further study seems necessary, taking co-existence into account. </w:t>
      </w:r>
    </w:p>
    <w:p w14:paraId="432051DB" w14:textId="3042A6ED" w:rsidR="0061280C" w:rsidRDefault="00CF3403" w:rsidP="009D3A5C">
      <w:pPr>
        <w:rPr>
          <w:lang w:val="en-US"/>
        </w:rPr>
      </w:pPr>
      <w:r w:rsidRPr="009B3A6B">
        <w:rPr>
          <w:b/>
          <w:lang w:val="en-US"/>
        </w:rPr>
        <w:t>Proposal</w:t>
      </w:r>
      <w:r w:rsidR="009E521E" w:rsidRPr="009B3A6B">
        <w:rPr>
          <w:b/>
          <w:lang w:val="en-US"/>
        </w:rPr>
        <w:t xml:space="preserve"> 2:</w:t>
      </w:r>
      <w:r w:rsidR="003B4083" w:rsidRPr="009B3A6B">
        <w:rPr>
          <w:b/>
          <w:lang w:val="en-US"/>
        </w:rPr>
        <w:t xml:space="preserve"> </w:t>
      </w:r>
      <w:r w:rsidR="003B4083" w:rsidRPr="009B3A6B">
        <w:rPr>
          <w:lang w:val="en-US"/>
        </w:rPr>
        <w:t>Candidate DL signals to be transmitted with single-shot LBT include DRS/SS-Block, RACH Messages, Paging, RMSI. FFS: duration and periodicity of such signals.</w:t>
      </w:r>
      <w:r w:rsidR="003B4083" w:rsidRPr="0036300A">
        <w:rPr>
          <w:lang w:val="en-US"/>
        </w:rPr>
        <w:t xml:space="preserve"> </w:t>
      </w:r>
      <w:r w:rsidR="002F47D0" w:rsidRPr="0036300A">
        <w:rPr>
          <w:lang w:val="en-US"/>
        </w:rPr>
        <w:t xml:space="preserve"> </w:t>
      </w:r>
    </w:p>
    <w:p w14:paraId="080AAE57" w14:textId="1CCEE3B9" w:rsidR="009B3A6B" w:rsidRPr="0036300A" w:rsidRDefault="009B3A6B" w:rsidP="009D3A5C">
      <w:pPr>
        <w:rPr>
          <w:lang w:eastAsia="ko-KR"/>
        </w:rPr>
      </w:pPr>
      <w:r w:rsidRPr="009B3A6B">
        <w:rPr>
          <w:b/>
          <w:sz w:val="22"/>
          <w:highlight w:val="cyan"/>
          <w:lang w:val="en-US"/>
        </w:rPr>
        <w:t>Offline Conclusion</w:t>
      </w:r>
      <w:r w:rsidRPr="009B3A6B">
        <w:rPr>
          <w:sz w:val="22"/>
          <w:highlight w:val="cyan"/>
          <w:lang w:val="en-US"/>
        </w:rPr>
        <w:t>: further discussion needed</w:t>
      </w:r>
    </w:p>
    <w:p w14:paraId="7D51F40C" w14:textId="3467756F" w:rsidR="006567E2" w:rsidRPr="009B3A6B" w:rsidRDefault="006567E2" w:rsidP="00632FF3">
      <w:pPr>
        <w:pStyle w:val="Heading2"/>
      </w:pPr>
      <w:r w:rsidRPr="009B3A6B">
        <w:t>Channel Access specific to different UL channels:</w:t>
      </w:r>
    </w:p>
    <w:tbl>
      <w:tblPr>
        <w:tblStyle w:val="TableGrid"/>
        <w:tblW w:w="0" w:type="auto"/>
        <w:tblLook w:val="04A0" w:firstRow="1" w:lastRow="0" w:firstColumn="1" w:lastColumn="0" w:noHBand="0" w:noVBand="1"/>
      </w:tblPr>
      <w:tblGrid>
        <w:gridCol w:w="9629"/>
      </w:tblGrid>
      <w:tr w:rsidR="009D3A5C" w:rsidRPr="009B3A6B" w14:paraId="57A15175" w14:textId="77777777" w:rsidTr="009D3A5C">
        <w:tc>
          <w:tcPr>
            <w:tcW w:w="9629" w:type="dxa"/>
          </w:tcPr>
          <w:p w14:paraId="1139180C" w14:textId="68CCAB0D" w:rsidR="009D3A5C" w:rsidRPr="009B3A6B" w:rsidRDefault="009D3A5C" w:rsidP="009D3A5C">
            <w:pPr>
              <w:rPr>
                <w:lang w:eastAsia="ko-KR"/>
              </w:rPr>
            </w:pPr>
            <w:proofErr w:type="spellStart"/>
            <w:r w:rsidRPr="009B3A6B">
              <w:rPr>
                <w:lang w:eastAsia="ko-KR"/>
              </w:rPr>
              <w:t>MediaTEK</w:t>
            </w:r>
            <w:proofErr w:type="spellEnd"/>
            <w:r w:rsidR="00E93AF6" w:rsidRPr="009B3A6B">
              <w:rPr>
                <w:lang w:eastAsia="ko-KR"/>
              </w:rPr>
              <w:t xml:space="preserve"> [4]</w:t>
            </w:r>
            <w:r w:rsidRPr="009B3A6B">
              <w:rPr>
                <w:lang w:eastAsia="ko-KR"/>
              </w:rPr>
              <w:t xml:space="preserve">: </w:t>
            </w:r>
          </w:p>
          <w:p w14:paraId="565C2BD8" w14:textId="77777777" w:rsidR="009D3A5C" w:rsidRPr="009B3A6B" w:rsidRDefault="009D3A5C" w:rsidP="009D3A5C">
            <w:pPr>
              <w:pStyle w:val="ListParagraph"/>
              <w:numPr>
                <w:ilvl w:val="0"/>
                <w:numId w:val="20"/>
              </w:numPr>
              <w:rPr>
                <w:lang w:eastAsia="ko-KR"/>
              </w:rPr>
            </w:pPr>
            <w:r w:rsidRPr="009B3A6B">
              <w:rPr>
                <w:lang w:eastAsia="ko-KR"/>
              </w:rPr>
              <w:t xml:space="preserve">Study if following signals can be regarded as Short Control </w:t>
            </w:r>
            <w:proofErr w:type="spellStart"/>
            <w:r w:rsidRPr="009B3A6B">
              <w:rPr>
                <w:lang w:eastAsia="ko-KR"/>
              </w:rPr>
              <w:t>Signaling</w:t>
            </w:r>
            <w:proofErr w:type="spellEnd"/>
            <w:r w:rsidRPr="009B3A6B">
              <w:rPr>
                <w:lang w:eastAsia="ko-KR"/>
              </w:rPr>
              <w:t xml:space="preserve"> Transmissions and whether they can be transmitted without channel sensing. [4]</w:t>
            </w:r>
          </w:p>
          <w:p w14:paraId="290AF31C" w14:textId="77777777" w:rsidR="009D3A5C" w:rsidRPr="009B3A6B" w:rsidRDefault="009D3A5C" w:rsidP="009D3A5C">
            <w:pPr>
              <w:pStyle w:val="ListParagraph"/>
              <w:numPr>
                <w:ilvl w:val="1"/>
                <w:numId w:val="20"/>
              </w:numPr>
              <w:rPr>
                <w:lang w:eastAsia="ko-KR"/>
              </w:rPr>
            </w:pPr>
            <w:r w:rsidRPr="009B3A6B">
              <w:rPr>
                <w:lang w:eastAsia="ko-KR"/>
              </w:rPr>
              <w:t xml:space="preserve">PRACH preamble &amp; </w:t>
            </w:r>
            <w:proofErr w:type="spellStart"/>
            <w:r w:rsidRPr="009B3A6B">
              <w:rPr>
                <w:lang w:eastAsia="ko-KR"/>
              </w:rPr>
              <w:t>Msg</w:t>
            </w:r>
            <w:proofErr w:type="spellEnd"/>
            <w:r w:rsidRPr="009B3A6B">
              <w:rPr>
                <w:lang w:eastAsia="ko-KR"/>
              </w:rPr>
              <w:t xml:space="preserve"> 3</w:t>
            </w:r>
          </w:p>
          <w:p w14:paraId="241D3365" w14:textId="77777777" w:rsidR="009D3A5C" w:rsidRPr="009B3A6B" w:rsidRDefault="009D3A5C" w:rsidP="009D3A5C">
            <w:pPr>
              <w:pStyle w:val="ListParagraph"/>
              <w:numPr>
                <w:ilvl w:val="1"/>
                <w:numId w:val="20"/>
              </w:numPr>
              <w:rPr>
                <w:lang w:eastAsia="ko-KR"/>
              </w:rPr>
            </w:pPr>
            <w:r w:rsidRPr="009B3A6B">
              <w:rPr>
                <w:lang w:eastAsia="ko-KR"/>
              </w:rPr>
              <w:t xml:space="preserve">UL control via PUCCH </w:t>
            </w:r>
          </w:p>
          <w:p w14:paraId="0F496257" w14:textId="6A66D648" w:rsidR="009D3A5C" w:rsidRPr="009B3A6B" w:rsidRDefault="009D3A5C" w:rsidP="009D3A5C">
            <w:pPr>
              <w:rPr>
                <w:lang w:eastAsia="ko-KR"/>
              </w:rPr>
            </w:pPr>
            <w:r w:rsidRPr="009B3A6B">
              <w:rPr>
                <w:lang w:eastAsia="ko-KR"/>
              </w:rPr>
              <w:t>Intel</w:t>
            </w:r>
            <w:r w:rsidR="00E93AF6" w:rsidRPr="009B3A6B">
              <w:rPr>
                <w:lang w:eastAsia="ko-KR"/>
              </w:rPr>
              <w:t xml:space="preserve"> [12]</w:t>
            </w:r>
            <w:r w:rsidRPr="009B3A6B">
              <w:rPr>
                <w:lang w:eastAsia="ko-KR"/>
              </w:rPr>
              <w:t xml:space="preserve">: </w:t>
            </w:r>
          </w:p>
          <w:p w14:paraId="0D4E635F" w14:textId="77777777" w:rsidR="009D3A5C" w:rsidRPr="009B3A6B" w:rsidRDefault="009D3A5C" w:rsidP="009D3A5C">
            <w:pPr>
              <w:pStyle w:val="ListParagraph"/>
              <w:numPr>
                <w:ilvl w:val="0"/>
                <w:numId w:val="20"/>
              </w:numPr>
              <w:rPr>
                <w:lang w:eastAsia="ko-KR"/>
              </w:rPr>
            </w:pPr>
            <w:r w:rsidRPr="009B3A6B">
              <w:rPr>
                <w:lang w:eastAsia="ko-KR"/>
              </w:rPr>
              <w:t>The use of no LBT is restricted to transmissions containing UCI only and/or whose duration does not exceed N number of symbols or us. The exact number N is FFS</w:t>
            </w:r>
          </w:p>
          <w:p w14:paraId="2BEFB844" w14:textId="6B36469A" w:rsidR="009D3A5C" w:rsidRPr="009B3A6B" w:rsidRDefault="009D3A5C" w:rsidP="009D3A5C">
            <w:pPr>
              <w:rPr>
                <w:lang w:eastAsia="ko-KR"/>
              </w:rPr>
            </w:pPr>
            <w:r w:rsidRPr="009B3A6B">
              <w:rPr>
                <w:lang w:eastAsia="ko-KR"/>
              </w:rPr>
              <w:t>OPPO</w:t>
            </w:r>
            <w:r w:rsidR="00E93AF6" w:rsidRPr="009B3A6B">
              <w:rPr>
                <w:lang w:eastAsia="ko-KR"/>
              </w:rPr>
              <w:t xml:space="preserve"> [15]</w:t>
            </w:r>
            <w:r w:rsidRPr="009B3A6B">
              <w:rPr>
                <w:lang w:eastAsia="ko-KR"/>
              </w:rPr>
              <w:t xml:space="preserve">: </w:t>
            </w:r>
          </w:p>
          <w:p w14:paraId="267CD25C" w14:textId="77777777" w:rsidR="009D3A5C" w:rsidRPr="009B3A6B" w:rsidRDefault="009D3A5C" w:rsidP="009D3A5C">
            <w:pPr>
              <w:pStyle w:val="ListParagraph"/>
              <w:numPr>
                <w:ilvl w:val="0"/>
                <w:numId w:val="20"/>
              </w:numPr>
              <w:rPr>
                <w:lang w:eastAsia="ko-KR"/>
              </w:rPr>
            </w:pPr>
            <w:r w:rsidRPr="009B3A6B">
              <w:rPr>
                <w:lang w:eastAsia="ko-KR"/>
              </w:rPr>
              <w:t>Introduce prioritized LBT mechanisms for contention-free PRACH transmission through PDCCH order.</w:t>
            </w:r>
          </w:p>
          <w:p w14:paraId="1D9EDC1B" w14:textId="31B8D0C3" w:rsidR="009D3A5C" w:rsidRPr="009B3A6B" w:rsidRDefault="009D3A5C" w:rsidP="009D3A5C">
            <w:pPr>
              <w:rPr>
                <w:lang w:eastAsia="ko-KR"/>
              </w:rPr>
            </w:pPr>
            <w:r w:rsidRPr="009B3A6B">
              <w:rPr>
                <w:lang w:eastAsia="ko-KR"/>
              </w:rPr>
              <w:t>AT&amp;T</w:t>
            </w:r>
            <w:r w:rsidR="00E93AF6" w:rsidRPr="009B3A6B">
              <w:rPr>
                <w:lang w:eastAsia="ko-KR"/>
              </w:rPr>
              <w:t xml:space="preserve"> [16]</w:t>
            </w:r>
            <w:r w:rsidRPr="009B3A6B">
              <w:rPr>
                <w:lang w:eastAsia="ko-KR"/>
              </w:rPr>
              <w:t xml:space="preserve">: </w:t>
            </w:r>
          </w:p>
          <w:p w14:paraId="726EB2A0" w14:textId="77777777" w:rsidR="009D3A5C" w:rsidRPr="009B3A6B" w:rsidRDefault="009D3A5C" w:rsidP="009D3A5C">
            <w:pPr>
              <w:pStyle w:val="ListParagraph"/>
              <w:numPr>
                <w:ilvl w:val="0"/>
                <w:numId w:val="20"/>
              </w:numPr>
              <w:rPr>
                <w:lang w:eastAsia="ko-KR"/>
              </w:rPr>
            </w:pPr>
            <w:r w:rsidRPr="009B3A6B">
              <w:rPr>
                <w:lang w:eastAsia="ko-KR"/>
              </w:rPr>
              <w:t>For time-sensitive transmissions that are short in duration (e.g. HARQ response), channel access without LBT should be studied.</w:t>
            </w:r>
          </w:p>
          <w:p w14:paraId="1BC79485" w14:textId="0DE53425" w:rsidR="009D3A5C" w:rsidRPr="009B3A6B" w:rsidRDefault="009D3A5C" w:rsidP="009D3A5C">
            <w:pPr>
              <w:rPr>
                <w:lang w:eastAsia="ko-KR"/>
              </w:rPr>
            </w:pPr>
            <w:proofErr w:type="spellStart"/>
            <w:r w:rsidRPr="009B3A6B">
              <w:rPr>
                <w:lang w:eastAsia="ko-KR"/>
              </w:rPr>
              <w:t>InterDigital</w:t>
            </w:r>
            <w:proofErr w:type="spellEnd"/>
            <w:r w:rsidR="00E93AF6" w:rsidRPr="009B3A6B">
              <w:rPr>
                <w:lang w:eastAsia="ko-KR"/>
              </w:rPr>
              <w:t xml:space="preserve"> [17]</w:t>
            </w:r>
            <w:r w:rsidRPr="009B3A6B">
              <w:rPr>
                <w:lang w:eastAsia="ko-KR"/>
              </w:rPr>
              <w:t xml:space="preserve">: </w:t>
            </w:r>
          </w:p>
          <w:p w14:paraId="52997779" w14:textId="77777777" w:rsidR="009D3A5C" w:rsidRPr="009B3A6B" w:rsidRDefault="009D3A5C" w:rsidP="009D3A5C">
            <w:pPr>
              <w:pStyle w:val="ListParagraph"/>
              <w:numPr>
                <w:ilvl w:val="0"/>
                <w:numId w:val="20"/>
              </w:numPr>
              <w:rPr>
                <w:lang w:eastAsia="ko-KR"/>
              </w:rPr>
            </w:pPr>
            <w:r w:rsidRPr="009B3A6B">
              <w:rPr>
                <w:lang w:eastAsia="ko-KR"/>
              </w:rPr>
              <w:t>NR-U should take advantage of the regulatory allowance for transmission with no-LBT for gaps no longer than 16µs and with LBT Cat-1 for gaps no longer than 25µs at least for transmission of PUCCH or PRACH.</w:t>
            </w:r>
          </w:p>
          <w:p w14:paraId="64894FE5" w14:textId="77777777" w:rsidR="009D3A5C" w:rsidRPr="009B3A6B" w:rsidRDefault="009D3A5C" w:rsidP="009D3A5C">
            <w:pPr>
              <w:pStyle w:val="ListParagraph"/>
              <w:numPr>
                <w:ilvl w:val="0"/>
                <w:numId w:val="20"/>
              </w:numPr>
              <w:rPr>
                <w:lang w:eastAsia="ko-KR"/>
              </w:rPr>
            </w:pPr>
            <w:r w:rsidRPr="009B3A6B">
              <w:rPr>
                <w:lang w:eastAsia="ko-KR"/>
              </w:rPr>
              <w:t>NR-U should investigate the possibility of supporting multi-user transmission in UL and the associated LBT mechanism</w:t>
            </w:r>
          </w:p>
          <w:p w14:paraId="02CAF676" w14:textId="75DB618A" w:rsidR="009D3A5C" w:rsidRPr="009B3A6B" w:rsidRDefault="009D3A5C" w:rsidP="009D3A5C">
            <w:pPr>
              <w:rPr>
                <w:lang w:eastAsia="ko-KR"/>
              </w:rPr>
            </w:pPr>
            <w:r w:rsidRPr="009B3A6B">
              <w:rPr>
                <w:lang w:eastAsia="ko-KR"/>
              </w:rPr>
              <w:t>DOCOMO</w:t>
            </w:r>
            <w:r w:rsidR="00E93AF6" w:rsidRPr="009B3A6B">
              <w:rPr>
                <w:lang w:eastAsia="ko-KR"/>
              </w:rPr>
              <w:t xml:space="preserve"> [19]</w:t>
            </w:r>
            <w:r w:rsidRPr="009B3A6B">
              <w:rPr>
                <w:lang w:eastAsia="ko-KR"/>
              </w:rPr>
              <w:t xml:space="preserve">: </w:t>
            </w:r>
          </w:p>
          <w:p w14:paraId="3F5DC06B" w14:textId="77777777" w:rsidR="009D3A5C" w:rsidRPr="009B3A6B" w:rsidRDefault="009D3A5C" w:rsidP="009D3A5C">
            <w:pPr>
              <w:pStyle w:val="ListParagraph"/>
              <w:numPr>
                <w:ilvl w:val="0"/>
                <w:numId w:val="20"/>
              </w:numPr>
              <w:rPr>
                <w:lang w:eastAsia="ko-KR"/>
              </w:rPr>
            </w:pPr>
            <w:r w:rsidRPr="009B3A6B">
              <w:rPr>
                <w:lang w:eastAsia="ko-KR"/>
              </w:rPr>
              <w:t>Channel access procedure to send PRACH and PUCCH in unlicensed band should be considered for stand-alone and dual-connectivity scenarios in NR-U.</w:t>
            </w:r>
          </w:p>
          <w:p w14:paraId="0AABA184" w14:textId="5E5C76A2" w:rsidR="009D3A5C" w:rsidRPr="009B3A6B" w:rsidRDefault="009D3A5C" w:rsidP="009D3A5C">
            <w:pPr>
              <w:rPr>
                <w:lang w:eastAsia="ko-KR"/>
              </w:rPr>
            </w:pPr>
            <w:r w:rsidRPr="009B3A6B">
              <w:rPr>
                <w:lang w:eastAsia="ko-KR"/>
              </w:rPr>
              <w:t>MOT / Lenovo</w:t>
            </w:r>
            <w:r w:rsidR="00E93AF6" w:rsidRPr="009B3A6B">
              <w:rPr>
                <w:lang w:eastAsia="ko-KR"/>
              </w:rPr>
              <w:t xml:space="preserve"> [23]</w:t>
            </w:r>
            <w:r w:rsidRPr="009B3A6B">
              <w:rPr>
                <w:lang w:eastAsia="ko-KR"/>
              </w:rPr>
              <w:t xml:space="preserve">: </w:t>
            </w:r>
          </w:p>
          <w:p w14:paraId="75600ADC" w14:textId="77777777" w:rsidR="009D3A5C" w:rsidRPr="009B3A6B" w:rsidRDefault="009D3A5C" w:rsidP="009D3A5C">
            <w:pPr>
              <w:pStyle w:val="ListParagraph"/>
              <w:numPr>
                <w:ilvl w:val="0"/>
                <w:numId w:val="20"/>
              </w:numPr>
              <w:rPr>
                <w:lang w:eastAsia="ko-KR"/>
              </w:rPr>
            </w:pPr>
            <w:r w:rsidRPr="009B3A6B">
              <w:rPr>
                <w:lang w:eastAsia="ko-KR"/>
              </w:rPr>
              <w:t>PRACH should be allowed to use channel access type 2 or no LBT.</w:t>
            </w:r>
          </w:p>
          <w:p w14:paraId="312217A2" w14:textId="3CDC802B" w:rsidR="009D3A5C" w:rsidRPr="009B3A6B" w:rsidRDefault="009D3A5C" w:rsidP="009D3A5C">
            <w:pPr>
              <w:rPr>
                <w:lang w:eastAsia="ko-KR"/>
              </w:rPr>
            </w:pPr>
            <w:r w:rsidRPr="009B3A6B">
              <w:rPr>
                <w:lang w:eastAsia="ko-KR"/>
              </w:rPr>
              <w:t>QCOM</w:t>
            </w:r>
            <w:r w:rsidR="00E93AF6" w:rsidRPr="009B3A6B">
              <w:rPr>
                <w:lang w:eastAsia="ko-KR"/>
              </w:rPr>
              <w:t xml:space="preserve"> [26]</w:t>
            </w:r>
            <w:r w:rsidRPr="009B3A6B">
              <w:rPr>
                <w:lang w:eastAsia="ko-KR"/>
              </w:rPr>
              <w:t>: see the Table below.</w:t>
            </w:r>
          </w:p>
          <w:tbl>
            <w:tblPr>
              <w:tblStyle w:val="TableGrid"/>
              <w:tblW w:w="0" w:type="auto"/>
              <w:tblLook w:val="04A0" w:firstRow="1" w:lastRow="0" w:firstColumn="1" w:lastColumn="0" w:noHBand="0" w:noVBand="1"/>
            </w:tblPr>
            <w:tblGrid>
              <w:gridCol w:w="2769"/>
              <w:gridCol w:w="1898"/>
              <w:gridCol w:w="1156"/>
              <w:gridCol w:w="3580"/>
            </w:tblGrid>
            <w:tr w:rsidR="009D3A5C" w:rsidRPr="009B3A6B" w14:paraId="70FBD5E5" w14:textId="77777777" w:rsidTr="0092622E">
              <w:trPr>
                <w:cantSplit/>
              </w:trPr>
              <w:tc>
                <w:tcPr>
                  <w:tcW w:w="2830" w:type="dxa"/>
                </w:tcPr>
                <w:p w14:paraId="603BB24B" w14:textId="77777777" w:rsidR="009D3A5C" w:rsidRPr="009B3A6B" w:rsidRDefault="009D3A5C" w:rsidP="009D3A5C">
                  <w:pPr>
                    <w:keepLines/>
                    <w:rPr>
                      <w:sz w:val="16"/>
                    </w:rPr>
                  </w:pPr>
                  <w:r w:rsidRPr="009B3A6B">
                    <w:rPr>
                      <w:sz w:val="16"/>
                    </w:rPr>
                    <w:t>Channel/LBT mode</w:t>
                  </w:r>
                </w:p>
              </w:tc>
              <w:tc>
                <w:tcPr>
                  <w:tcW w:w="1940" w:type="dxa"/>
                </w:tcPr>
                <w:p w14:paraId="6D33D4A4" w14:textId="77777777" w:rsidR="009D3A5C" w:rsidRPr="009B3A6B" w:rsidRDefault="009D3A5C" w:rsidP="009D3A5C">
                  <w:pPr>
                    <w:keepLines/>
                    <w:rPr>
                      <w:sz w:val="16"/>
                    </w:rPr>
                  </w:pPr>
                  <w:r w:rsidRPr="009B3A6B">
                    <w:rPr>
                      <w:sz w:val="16"/>
                    </w:rPr>
                    <w:t>Cat-4 LBT</w:t>
                  </w:r>
                </w:p>
              </w:tc>
              <w:tc>
                <w:tcPr>
                  <w:tcW w:w="1179" w:type="dxa"/>
                </w:tcPr>
                <w:p w14:paraId="787178E8" w14:textId="77777777" w:rsidR="009D3A5C" w:rsidRPr="009B3A6B" w:rsidRDefault="009D3A5C" w:rsidP="009D3A5C">
                  <w:pPr>
                    <w:keepLines/>
                    <w:rPr>
                      <w:sz w:val="16"/>
                    </w:rPr>
                  </w:pPr>
                  <w:r w:rsidRPr="009B3A6B">
                    <w:rPr>
                      <w:sz w:val="16"/>
                    </w:rPr>
                    <w:t>One-shot LBT</w:t>
                  </w:r>
                </w:p>
              </w:tc>
              <w:tc>
                <w:tcPr>
                  <w:tcW w:w="3680" w:type="dxa"/>
                </w:tcPr>
                <w:p w14:paraId="34385AB0" w14:textId="77777777" w:rsidR="009D3A5C" w:rsidRPr="009B3A6B" w:rsidRDefault="009D3A5C" w:rsidP="009D3A5C">
                  <w:pPr>
                    <w:keepLines/>
                    <w:rPr>
                      <w:sz w:val="16"/>
                    </w:rPr>
                  </w:pPr>
                  <w:r w:rsidRPr="009B3A6B">
                    <w:rPr>
                      <w:sz w:val="16"/>
                    </w:rPr>
                    <w:t>No-LBT (new for NR)</w:t>
                  </w:r>
                </w:p>
              </w:tc>
            </w:tr>
            <w:tr w:rsidR="009D3A5C" w:rsidRPr="009B3A6B" w14:paraId="31F1AFF6" w14:textId="77777777" w:rsidTr="0092622E">
              <w:trPr>
                <w:cantSplit/>
              </w:trPr>
              <w:tc>
                <w:tcPr>
                  <w:tcW w:w="2830" w:type="dxa"/>
                </w:tcPr>
                <w:p w14:paraId="0849A8BB" w14:textId="77777777" w:rsidR="009D3A5C" w:rsidRPr="009B3A6B" w:rsidRDefault="009D3A5C" w:rsidP="009D3A5C">
                  <w:pPr>
                    <w:keepLines/>
                    <w:rPr>
                      <w:sz w:val="16"/>
                    </w:rPr>
                  </w:pPr>
                  <w:r w:rsidRPr="009B3A6B">
                    <w:rPr>
                      <w:sz w:val="16"/>
                    </w:rPr>
                    <w:t>Short PUCCH</w:t>
                  </w:r>
                </w:p>
              </w:tc>
              <w:tc>
                <w:tcPr>
                  <w:tcW w:w="1940" w:type="dxa"/>
                </w:tcPr>
                <w:p w14:paraId="0CDACF33" w14:textId="77777777" w:rsidR="009D3A5C" w:rsidRPr="009B3A6B" w:rsidRDefault="009D3A5C" w:rsidP="009D3A5C">
                  <w:pPr>
                    <w:keepLines/>
                    <w:rPr>
                      <w:sz w:val="16"/>
                    </w:rPr>
                  </w:pPr>
                  <w:r w:rsidRPr="009B3A6B">
                    <w:rPr>
                      <w:sz w:val="16"/>
                      <w:lang w:val="en-US"/>
                    </w:rPr>
                    <w:t>TBD</w:t>
                  </w:r>
                </w:p>
              </w:tc>
              <w:tc>
                <w:tcPr>
                  <w:tcW w:w="1179" w:type="dxa"/>
                </w:tcPr>
                <w:p w14:paraId="414B9305" w14:textId="77777777" w:rsidR="009D3A5C" w:rsidRPr="009B3A6B" w:rsidRDefault="009D3A5C" w:rsidP="009D3A5C">
                  <w:pPr>
                    <w:keepLines/>
                    <w:rPr>
                      <w:sz w:val="16"/>
                    </w:rPr>
                  </w:pPr>
                  <w:r w:rsidRPr="009B3A6B">
                    <w:rPr>
                      <w:sz w:val="16"/>
                    </w:rPr>
                    <w:t>Yes</w:t>
                  </w:r>
                </w:p>
              </w:tc>
              <w:tc>
                <w:tcPr>
                  <w:tcW w:w="3680" w:type="dxa"/>
                </w:tcPr>
                <w:p w14:paraId="0B540933" w14:textId="77777777" w:rsidR="009D3A5C" w:rsidRPr="009B3A6B" w:rsidRDefault="009D3A5C" w:rsidP="009D3A5C">
                  <w:pPr>
                    <w:keepLines/>
                    <w:rPr>
                      <w:sz w:val="16"/>
                    </w:rPr>
                  </w:pPr>
                  <w:r w:rsidRPr="009B3A6B">
                    <w:rPr>
                      <w:sz w:val="16"/>
                    </w:rPr>
                    <w:t>Yes</w:t>
                  </w:r>
                </w:p>
              </w:tc>
            </w:tr>
            <w:tr w:rsidR="009D3A5C" w:rsidRPr="009B3A6B" w14:paraId="0E152A43" w14:textId="77777777" w:rsidTr="0092622E">
              <w:trPr>
                <w:cantSplit/>
              </w:trPr>
              <w:tc>
                <w:tcPr>
                  <w:tcW w:w="2830" w:type="dxa"/>
                </w:tcPr>
                <w:p w14:paraId="1FF84051" w14:textId="77777777" w:rsidR="009D3A5C" w:rsidRPr="009B3A6B" w:rsidRDefault="009D3A5C" w:rsidP="009D3A5C">
                  <w:pPr>
                    <w:keepLines/>
                    <w:rPr>
                      <w:sz w:val="16"/>
                    </w:rPr>
                  </w:pPr>
                  <w:r w:rsidRPr="009B3A6B">
                    <w:rPr>
                      <w:sz w:val="16"/>
                    </w:rPr>
                    <w:t>Long PUCCH</w:t>
                  </w:r>
                </w:p>
              </w:tc>
              <w:tc>
                <w:tcPr>
                  <w:tcW w:w="1940" w:type="dxa"/>
                </w:tcPr>
                <w:p w14:paraId="11C83600" w14:textId="77777777" w:rsidR="009D3A5C" w:rsidRPr="009B3A6B" w:rsidRDefault="009D3A5C" w:rsidP="009D3A5C">
                  <w:pPr>
                    <w:keepLines/>
                    <w:rPr>
                      <w:sz w:val="16"/>
                      <w:lang w:val="en-US"/>
                    </w:rPr>
                  </w:pPr>
                  <w:r w:rsidRPr="009B3A6B">
                    <w:rPr>
                      <w:sz w:val="16"/>
                      <w:lang w:val="en-US"/>
                    </w:rPr>
                    <w:t>TBD</w:t>
                  </w:r>
                </w:p>
              </w:tc>
              <w:tc>
                <w:tcPr>
                  <w:tcW w:w="1179" w:type="dxa"/>
                </w:tcPr>
                <w:p w14:paraId="48CC57EB" w14:textId="77777777" w:rsidR="009D3A5C" w:rsidRPr="009B3A6B" w:rsidRDefault="009D3A5C" w:rsidP="009D3A5C">
                  <w:pPr>
                    <w:keepLines/>
                    <w:rPr>
                      <w:sz w:val="16"/>
                    </w:rPr>
                  </w:pPr>
                  <w:r w:rsidRPr="009B3A6B">
                    <w:rPr>
                      <w:sz w:val="16"/>
                    </w:rPr>
                    <w:t>Yes</w:t>
                  </w:r>
                </w:p>
              </w:tc>
              <w:tc>
                <w:tcPr>
                  <w:tcW w:w="3680" w:type="dxa"/>
                </w:tcPr>
                <w:p w14:paraId="6255BBDE" w14:textId="77777777" w:rsidR="009D3A5C" w:rsidRPr="009B3A6B" w:rsidRDefault="009D3A5C" w:rsidP="009D3A5C">
                  <w:pPr>
                    <w:keepLines/>
                    <w:rPr>
                      <w:sz w:val="16"/>
                    </w:rPr>
                  </w:pPr>
                  <w:r w:rsidRPr="009B3A6B">
                    <w:rPr>
                      <w:sz w:val="16"/>
                    </w:rPr>
                    <w:t>TBD</w:t>
                  </w:r>
                </w:p>
              </w:tc>
            </w:tr>
            <w:tr w:rsidR="009D3A5C" w:rsidRPr="009B3A6B" w14:paraId="5E1B99E0" w14:textId="77777777" w:rsidTr="0092622E">
              <w:trPr>
                <w:cantSplit/>
              </w:trPr>
              <w:tc>
                <w:tcPr>
                  <w:tcW w:w="2830" w:type="dxa"/>
                </w:tcPr>
                <w:p w14:paraId="5D03146B" w14:textId="77777777" w:rsidR="009D3A5C" w:rsidRPr="009B3A6B" w:rsidRDefault="009D3A5C" w:rsidP="009D3A5C">
                  <w:pPr>
                    <w:keepLines/>
                    <w:rPr>
                      <w:sz w:val="16"/>
                    </w:rPr>
                  </w:pPr>
                  <w:r w:rsidRPr="009B3A6B">
                    <w:rPr>
                      <w:sz w:val="16"/>
                    </w:rPr>
                    <w:lastRenderedPageBreak/>
                    <w:t>SRS</w:t>
                  </w:r>
                </w:p>
              </w:tc>
              <w:tc>
                <w:tcPr>
                  <w:tcW w:w="1940" w:type="dxa"/>
                </w:tcPr>
                <w:p w14:paraId="5A334308" w14:textId="77777777" w:rsidR="009D3A5C" w:rsidRPr="009B3A6B" w:rsidRDefault="009D3A5C" w:rsidP="009D3A5C">
                  <w:pPr>
                    <w:keepLines/>
                    <w:rPr>
                      <w:sz w:val="16"/>
                      <w:lang w:val="en-US"/>
                    </w:rPr>
                  </w:pPr>
                  <w:r w:rsidRPr="009B3A6B">
                    <w:rPr>
                      <w:sz w:val="16"/>
                      <w:lang w:val="en-US"/>
                    </w:rPr>
                    <w:t xml:space="preserve">Yes, if Tx with PUSCH outside </w:t>
                  </w:r>
                  <w:proofErr w:type="spellStart"/>
                  <w:r w:rsidRPr="009B3A6B">
                    <w:rPr>
                      <w:sz w:val="16"/>
                      <w:lang w:val="en-US"/>
                    </w:rPr>
                    <w:t>TxOP</w:t>
                  </w:r>
                  <w:proofErr w:type="spellEnd"/>
                  <w:r w:rsidRPr="009B3A6B">
                    <w:rPr>
                      <w:sz w:val="16"/>
                      <w:lang w:val="en-US"/>
                    </w:rPr>
                    <w:t>.</w:t>
                  </w:r>
                </w:p>
              </w:tc>
              <w:tc>
                <w:tcPr>
                  <w:tcW w:w="1179" w:type="dxa"/>
                </w:tcPr>
                <w:p w14:paraId="7B9F74E7" w14:textId="77777777" w:rsidR="009D3A5C" w:rsidRPr="009B3A6B" w:rsidRDefault="009D3A5C" w:rsidP="009D3A5C">
                  <w:pPr>
                    <w:keepLines/>
                    <w:rPr>
                      <w:sz w:val="16"/>
                      <w:lang w:val="en-US"/>
                    </w:rPr>
                  </w:pPr>
                  <w:r w:rsidRPr="009B3A6B">
                    <w:rPr>
                      <w:sz w:val="16"/>
                      <w:lang w:val="en-US"/>
                    </w:rPr>
                    <w:t>Yes</w:t>
                  </w:r>
                </w:p>
              </w:tc>
              <w:tc>
                <w:tcPr>
                  <w:tcW w:w="3680" w:type="dxa"/>
                </w:tcPr>
                <w:p w14:paraId="2F54AA72" w14:textId="77777777" w:rsidR="009D3A5C" w:rsidRPr="009B3A6B" w:rsidRDefault="009D3A5C" w:rsidP="009D3A5C">
                  <w:pPr>
                    <w:keepLines/>
                    <w:rPr>
                      <w:sz w:val="16"/>
                    </w:rPr>
                  </w:pPr>
                  <w:r w:rsidRPr="009B3A6B">
                    <w:rPr>
                      <w:sz w:val="16"/>
                      <w:lang w:val="en-US"/>
                    </w:rPr>
                    <w:t>Yes</w:t>
                  </w:r>
                </w:p>
              </w:tc>
            </w:tr>
            <w:tr w:rsidR="009D3A5C" w:rsidRPr="009B3A6B" w14:paraId="11B73F73" w14:textId="77777777" w:rsidTr="0092622E">
              <w:trPr>
                <w:cantSplit/>
              </w:trPr>
              <w:tc>
                <w:tcPr>
                  <w:tcW w:w="2830" w:type="dxa"/>
                </w:tcPr>
                <w:p w14:paraId="63EB04A2" w14:textId="77777777" w:rsidR="009D3A5C" w:rsidRPr="009B3A6B" w:rsidRDefault="009D3A5C" w:rsidP="009D3A5C">
                  <w:pPr>
                    <w:keepLines/>
                    <w:rPr>
                      <w:sz w:val="16"/>
                    </w:rPr>
                  </w:pPr>
                  <w:r w:rsidRPr="009B3A6B">
                    <w:rPr>
                      <w:sz w:val="16"/>
                    </w:rPr>
                    <w:t>PUSCH</w:t>
                  </w:r>
                </w:p>
              </w:tc>
              <w:tc>
                <w:tcPr>
                  <w:tcW w:w="1940" w:type="dxa"/>
                </w:tcPr>
                <w:p w14:paraId="4A1DA806" w14:textId="77777777" w:rsidR="009D3A5C" w:rsidRPr="009B3A6B" w:rsidRDefault="009D3A5C" w:rsidP="009D3A5C">
                  <w:pPr>
                    <w:keepLines/>
                    <w:rPr>
                      <w:sz w:val="16"/>
                    </w:rPr>
                  </w:pPr>
                  <w:r w:rsidRPr="009B3A6B">
                    <w:rPr>
                      <w:sz w:val="16"/>
                      <w:lang w:val="en-US"/>
                    </w:rPr>
                    <w:t xml:space="preserve">Yes. Outside </w:t>
                  </w:r>
                  <w:proofErr w:type="spellStart"/>
                  <w:r w:rsidRPr="009B3A6B">
                    <w:rPr>
                      <w:sz w:val="16"/>
                      <w:lang w:val="en-US"/>
                    </w:rPr>
                    <w:t>TxOP</w:t>
                  </w:r>
                  <w:proofErr w:type="spellEnd"/>
                </w:p>
              </w:tc>
              <w:tc>
                <w:tcPr>
                  <w:tcW w:w="1179" w:type="dxa"/>
                </w:tcPr>
                <w:p w14:paraId="6EC3BA9B" w14:textId="77777777" w:rsidR="009D3A5C" w:rsidRPr="009B3A6B" w:rsidRDefault="009D3A5C" w:rsidP="009D3A5C">
                  <w:pPr>
                    <w:keepLines/>
                    <w:rPr>
                      <w:sz w:val="16"/>
                    </w:rPr>
                  </w:pPr>
                  <w:r w:rsidRPr="009B3A6B">
                    <w:rPr>
                      <w:sz w:val="16"/>
                    </w:rPr>
                    <w:t>Yes</w:t>
                  </w:r>
                </w:p>
              </w:tc>
              <w:tc>
                <w:tcPr>
                  <w:tcW w:w="3680" w:type="dxa"/>
                </w:tcPr>
                <w:p w14:paraId="65DAB0A3" w14:textId="77777777" w:rsidR="009D3A5C" w:rsidRPr="009B3A6B" w:rsidRDefault="009D3A5C" w:rsidP="009D3A5C">
                  <w:pPr>
                    <w:keepLines/>
                    <w:rPr>
                      <w:sz w:val="16"/>
                    </w:rPr>
                  </w:pPr>
                  <w:r w:rsidRPr="009B3A6B">
                    <w:rPr>
                      <w:sz w:val="16"/>
                    </w:rPr>
                    <w:t>Yes, for switching from DL control between UL data of same UE</w:t>
                  </w:r>
                </w:p>
              </w:tc>
            </w:tr>
            <w:tr w:rsidR="009D3A5C" w:rsidRPr="009B3A6B" w14:paraId="76A97A7C" w14:textId="77777777" w:rsidTr="0092622E">
              <w:trPr>
                <w:cantSplit/>
              </w:trPr>
              <w:tc>
                <w:tcPr>
                  <w:tcW w:w="2830" w:type="dxa"/>
                </w:tcPr>
                <w:p w14:paraId="3E09D746" w14:textId="77777777" w:rsidR="009D3A5C" w:rsidRPr="009B3A6B" w:rsidRDefault="009D3A5C" w:rsidP="009D3A5C">
                  <w:pPr>
                    <w:keepLines/>
                    <w:rPr>
                      <w:sz w:val="16"/>
                    </w:rPr>
                  </w:pPr>
                  <w:r w:rsidRPr="009B3A6B">
                    <w:rPr>
                      <w:sz w:val="16"/>
                    </w:rPr>
                    <w:t xml:space="preserve">PRACH (wasn’t considered in </w:t>
                  </w:r>
                  <w:proofErr w:type="spellStart"/>
                  <w:r w:rsidRPr="009B3A6B">
                    <w:rPr>
                      <w:sz w:val="16"/>
                    </w:rPr>
                    <w:t>eLAA</w:t>
                  </w:r>
                  <w:proofErr w:type="spellEnd"/>
                  <w:r w:rsidRPr="009B3A6B">
                    <w:rPr>
                      <w:sz w:val="16"/>
                    </w:rPr>
                    <w:t>)</w:t>
                  </w:r>
                </w:p>
              </w:tc>
              <w:tc>
                <w:tcPr>
                  <w:tcW w:w="1940" w:type="dxa"/>
                </w:tcPr>
                <w:p w14:paraId="1A94709F" w14:textId="77777777" w:rsidR="009D3A5C" w:rsidRPr="009B3A6B" w:rsidRDefault="009D3A5C" w:rsidP="009D3A5C">
                  <w:pPr>
                    <w:keepLines/>
                    <w:rPr>
                      <w:sz w:val="16"/>
                    </w:rPr>
                  </w:pPr>
                  <w:r w:rsidRPr="009B3A6B">
                    <w:rPr>
                      <w:sz w:val="16"/>
                    </w:rPr>
                    <w:t>TBD</w:t>
                  </w:r>
                </w:p>
              </w:tc>
              <w:tc>
                <w:tcPr>
                  <w:tcW w:w="1179" w:type="dxa"/>
                </w:tcPr>
                <w:p w14:paraId="4BB15595" w14:textId="77777777" w:rsidR="009D3A5C" w:rsidRPr="009B3A6B" w:rsidRDefault="009D3A5C" w:rsidP="009D3A5C">
                  <w:pPr>
                    <w:keepLines/>
                    <w:rPr>
                      <w:sz w:val="16"/>
                    </w:rPr>
                  </w:pPr>
                  <w:r w:rsidRPr="009B3A6B">
                    <w:rPr>
                      <w:sz w:val="16"/>
                    </w:rPr>
                    <w:t>Yes</w:t>
                  </w:r>
                </w:p>
              </w:tc>
              <w:tc>
                <w:tcPr>
                  <w:tcW w:w="3680" w:type="dxa"/>
                </w:tcPr>
                <w:p w14:paraId="6D2D1C74" w14:textId="77777777" w:rsidR="009D3A5C" w:rsidRPr="009B3A6B" w:rsidRDefault="009D3A5C" w:rsidP="009D3A5C">
                  <w:pPr>
                    <w:keepLines/>
                    <w:rPr>
                      <w:sz w:val="16"/>
                    </w:rPr>
                  </w:pPr>
                </w:p>
              </w:tc>
            </w:tr>
          </w:tbl>
          <w:p w14:paraId="03D68462" w14:textId="48A65B54" w:rsidR="009D3A5C" w:rsidRPr="009B3A6B" w:rsidRDefault="009D3A5C" w:rsidP="009D3A5C">
            <w:pPr>
              <w:rPr>
                <w:sz w:val="22"/>
                <w:lang w:eastAsia="ko-KR"/>
              </w:rPr>
            </w:pPr>
          </w:p>
        </w:tc>
      </w:tr>
    </w:tbl>
    <w:p w14:paraId="1EB87E8D" w14:textId="77777777" w:rsidR="00515AFE" w:rsidRPr="009B3A6B" w:rsidRDefault="00515AFE" w:rsidP="00515AFE">
      <w:pPr>
        <w:pStyle w:val="maintext"/>
        <w:snapToGrid w:val="0"/>
        <w:spacing w:before="0" w:after="120" w:line="240" w:lineRule="auto"/>
        <w:ind w:firstLineChars="0" w:firstLine="0"/>
        <w:rPr>
          <w:b/>
          <w:sz w:val="22"/>
          <w:lang w:val="en-US"/>
        </w:rPr>
      </w:pPr>
      <w:r w:rsidRPr="009B3A6B">
        <w:rPr>
          <w:b/>
          <w:sz w:val="22"/>
          <w:lang w:val="en-US"/>
        </w:rPr>
        <w:lastRenderedPageBreak/>
        <w:t>Discussion:</w:t>
      </w:r>
    </w:p>
    <w:p w14:paraId="53FAB059" w14:textId="3F22908B" w:rsidR="009D3A5C" w:rsidRPr="009B3A6B" w:rsidRDefault="00515AFE" w:rsidP="00515AFE">
      <w:pPr>
        <w:rPr>
          <w:sz w:val="22"/>
          <w:lang w:eastAsia="ko-KR"/>
        </w:rPr>
      </w:pPr>
      <w:r w:rsidRPr="009B3A6B">
        <w:rPr>
          <w:sz w:val="22"/>
          <w:lang w:eastAsia="ko-KR"/>
        </w:rPr>
        <w:t>Several companies mentioned that UCI (on PUCCH) and RACH related transmissions could potentially be transmitted without Cat 4 LBT. More discussion on the details seems necessary, considering especially co-existence.</w:t>
      </w:r>
    </w:p>
    <w:p w14:paraId="71C4D07C" w14:textId="19F9CB56" w:rsidR="003B4083" w:rsidRPr="009B3A6B" w:rsidRDefault="00CF3403" w:rsidP="003B4083">
      <w:pPr>
        <w:rPr>
          <w:sz w:val="22"/>
          <w:lang w:eastAsia="ko-KR"/>
        </w:rPr>
      </w:pPr>
      <w:r w:rsidRPr="009B3A6B">
        <w:rPr>
          <w:b/>
          <w:sz w:val="22"/>
          <w:lang w:val="en-US"/>
        </w:rPr>
        <w:t>Proposa</w:t>
      </w:r>
      <w:r w:rsidR="009E521E" w:rsidRPr="009B3A6B">
        <w:rPr>
          <w:b/>
          <w:sz w:val="22"/>
          <w:lang w:val="en-US"/>
        </w:rPr>
        <w:t>l 3:</w:t>
      </w:r>
      <w:r w:rsidR="003B4083" w:rsidRPr="009B3A6B">
        <w:rPr>
          <w:b/>
          <w:sz w:val="22"/>
          <w:lang w:val="en-US"/>
        </w:rPr>
        <w:t xml:space="preserve"> </w:t>
      </w:r>
      <w:r w:rsidR="003B4083" w:rsidRPr="009B3A6B">
        <w:rPr>
          <w:sz w:val="22"/>
          <w:lang w:val="en-US"/>
        </w:rPr>
        <w:t xml:space="preserve">Candidate UL signals to be transmitted without LBT or with single-shot LBT include RACH preamble and </w:t>
      </w:r>
      <w:proofErr w:type="spellStart"/>
      <w:r w:rsidR="003B4083" w:rsidRPr="009B3A6B">
        <w:rPr>
          <w:sz w:val="22"/>
          <w:lang w:val="en-US"/>
        </w:rPr>
        <w:t>Msg</w:t>
      </w:r>
      <w:proofErr w:type="spellEnd"/>
      <w:r w:rsidR="003B4083" w:rsidRPr="009B3A6B">
        <w:rPr>
          <w:sz w:val="22"/>
          <w:lang w:val="en-US"/>
        </w:rPr>
        <w:t xml:space="preserve"> 3, and PUCCH. FFS: duration </w:t>
      </w:r>
      <w:r w:rsidR="006245CC" w:rsidRPr="009B3A6B">
        <w:rPr>
          <w:sz w:val="22"/>
          <w:lang w:val="en-US"/>
        </w:rPr>
        <w:t>and periodicity of such signals.</w:t>
      </w:r>
      <w:r w:rsidR="003B4083" w:rsidRPr="009B3A6B">
        <w:rPr>
          <w:sz w:val="22"/>
          <w:lang w:val="en-US"/>
        </w:rPr>
        <w:t xml:space="preserve"> </w:t>
      </w:r>
    </w:p>
    <w:p w14:paraId="15606F39" w14:textId="4802F8D0" w:rsidR="00FB2097" w:rsidRPr="009B3A6B" w:rsidRDefault="009B3A6B" w:rsidP="00755299">
      <w:pPr>
        <w:rPr>
          <w:sz w:val="22"/>
          <w:lang w:eastAsia="ko-KR"/>
        </w:rPr>
      </w:pPr>
      <w:r w:rsidRPr="009B3A6B">
        <w:rPr>
          <w:b/>
          <w:sz w:val="22"/>
          <w:highlight w:val="cyan"/>
          <w:lang w:val="en-US"/>
        </w:rPr>
        <w:t>Offline Conclusion</w:t>
      </w:r>
      <w:r w:rsidRPr="009B3A6B">
        <w:rPr>
          <w:sz w:val="22"/>
          <w:highlight w:val="cyan"/>
          <w:lang w:val="en-US"/>
        </w:rPr>
        <w:t>: further discussion needed</w:t>
      </w:r>
    </w:p>
    <w:p w14:paraId="6546FE6C" w14:textId="77777777" w:rsidR="00725C32" w:rsidRPr="009B3A6B" w:rsidRDefault="00725C32" w:rsidP="00725C32">
      <w:pPr>
        <w:pStyle w:val="ListParagraph"/>
        <w:rPr>
          <w:sz w:val="22"/>
          <w:lang w:eastAsia="ko-KR"/>
        </w:rPr>
      </w:pPr>
    </w:p>
    <w:p w14:paraId="23F58C01" w14:textId="77777777" w:rsidR="00725C32" w:rsidRPr="009B3A6B" w:rsidRDefault="00725C32" w:rsidP="00725C32">
      <w:pPr>
        <w:pStyle w:val="ListParagraph"/>
        <w:rPr>
          <w:sz w:val="22"/>
          <w:lang w:eastAsia="ko-KR"/>
        </w:rPr>
      </w:pPr>
    </w:p>
    <w:p w14:paraId="4C0C6579" w14:textId="02E2E239" w:rsidR="006567E2" w:rsidRPr="009B3A6B" w:rsidRDefault="006567E2" w:rsidP="00632FF3">
      <w:pPr>
        <w:pStyle w:val="Heading2"/>
      </w:pPr>
      <w:r w:rsidRPr="009B3A6B">
        <w:t>LBT</w:t>
      </w:r>
      <w:r w:rsidR="001108B6" w:rsidRPr="009B3A6B">
        <w:t xml:space="preserve"> for Wideband (&gt;20 MHz) operation</w:t>
      </w:r>
    </w:p>
    <w:p w14:paraId="2C4D7F45" w14:textId="77777777" w:rsidR="009D3A5C" w:rsidRPr="009B3A6B" w:rsidRDefault="009D3A5C" w:rsidP="00755299"/>
    <w:tbl>
      <w:tblPr>
        <w:tblStyle w:val="TableGrid"/>
        <w:tblW w:w="0" w:type="auto"/>
        <w:tblLook w:val="04A0" w:firstRow="1" w:lastRow="0" w:firstColumn="1" w:lastColumn="0" w:noHBand="0" w:noVBand="1"/>
      </w:tblPr>
      <w:tblGrid>
        <w:gridCol w:w="9629"/>
      </w:tblGrid>
      <w:tr w:rsidR="009D3A5C" w:rsidRPr="009B3A6B" w14:paraId="630D3D49" w14:textId="77777777" w:rsidTr="009D3A5C">
        <w:tc>
          <w:tcPr>
            <w:tcW w:w="9629" w:type="dxa"/>
          </w:tcPr>
          <w:p w14:paraId="1A93F7B8" w14:textId="4177EA23" w:rsidR="009D3A5C" w:rsidRPr="009B3A6B" w:rsidRDefault="009D3A5C" w:rsidP="009D3A5C">
            <w:r w:rsidRPr="009B3A6B">
              <w:t>H</w:t>
            </w:r>
            <w:r w:rsidR="00082EB6" w:rsidRPr="009B3A6B">
              <w:t xml:space="preserve">uawei, </w:t>
            </w:r>
            <w:proofErr w:type="spellStart"/>
            <w:r w:rsidR="00082EB6" w:rsidRPr="009B3A6B">
              <w:t>HiSilicon</w:t>
            </w:r>
            <w:proofErr w:type="spellEnd"/>
            <w:r w:rsidR="00082EB6" w:rsidRPr="009B3A6B">
              <w:t xml:space="preserve"> [1]:</w:t>
            </w:r>
            <w:r w:rsidRPr="009B3A6B">
              <w:t xml:space="preserve"> </w:t>
            </w:r>
          </w:p>
          <w:p w14:paraId="39931134" w14:textId="36975BC3" w:rsidR="009D3A5C" w:rsidRPr="009B3A6B" w:rsidRDefault="009D3A5C" w:rsidP="009D3A5C">
            <w:pPr>
              <w:pStyle w:val="ListParagraph"/>
              <w:numPr>
                <w:ilvl w:val="0"/>
                <w:numId w:val="19"/>
              </w:numPr>
            </w:pPr>
            <w:r w:rsidRPr="009B3A6B">
              <w:t>wideband LBT spanning more than one 20 MHz channel should be supported to reduce the LBT complexity and energy consumption, especially when accessing</w:t>
            </w:r>
            <w:r w:rsidR="00F3428C" w:rsidRPr="009B3A6B">
              <w:t xml:space="preserve"> multiple wideband carriers. </w:t>
            </w:r>
          </w:p>
          <w:p w14:paraId="5A07DD0B" w14:textId="13FA2EC4" w:rsidR="009D3A5C" w:rsidRPr="009B3A6B" w:rsidRDefault="009D3A5C" w:rsidP="009D3A5C">
            <w:pPr>
              <w:pStyle w:val="ListParagraph"/>
              <w:numPr>
                <w:ilvl w:val="0"/>
                <w:numId w:val="19"/>
              </w:numPr>
            </w:pPr>
            <w:r w:rsidRPr="009B3A6B">
              <w:t>HW: Semi-static and dynamic adaptation of LBT bandwidth should be studied for wideband operations of N</w:t>
            </w:r>
            <w:r w:rsidR="00F3428C" w:rsidRPr="009B3A6B">
              <w:t xml:space="preserve">R in the unlicensed spectrum </w:t>
            </w:r>
          </w:p>
          <w:p w14:paraId="7FE0CB13" w14:textId="38E76304" w:rsidR="00CC22F7" w:rsidRPr="009B3A6B" w:rsidRDefault="00CC22F7" w:rsidP="00CC22F7">
            <w:pPr>
              <w:pStyle w:val="ListParagraph"/>
              <w:numPr>
                <w:ilvl w:val="0"/>
                <w:numId w:val="19"/>
              </w:numPr>
            </w:pPr>
            <w:r w:rsidRPr="009B3A6B">
              <w:t>in R1-1808061: Observation: BWP switching mechanism in NR licensed carrier is not sufficient to support dynamic bandwidth adaption after LBT due to the switching delay (e.g. 400us, 600us, 950us, and 2000us).</w:t>
            </w:r>
          </w:p>
          <w:p w14:paraId="2D585EB4" w14:textId="77777777" w:rsidR="002E093F" w:rsidRPr="009B3A6B" w:rsidRDefault="009D3A5C" w:rsidP="009D3A5C">
            <w:r w:rsidRPr="009B3A6B">
              <w:t>Vivo</w:t>
            </w:r>
            <w:r w:rsidR="002E093F" w:rsidRPr="009B3A6B">
              <w:t xml:space="preserve"> [2]</w:t>
            </w:r>
            <w:r w:rsidRPr="009B3A6B">
              <w:t xml:space="preserve">: </w:t>
            </w:r>
          </w:p>
          <w:p w14:paraId="7AB7D113" w14:textId="62CBFD45" w:rsidR="009D3A5C" w:rsidRPr="009B3A6B" w:rsidRDefault="009D3A5C" w:rsidP="002E093F">
            <w:pPr>
              <w:pStyle w:val="ListParagraph"/>
              <w:numPr>
                <w:ilvl w:val="0"/>
                <w:numId w:val="19"/>
              </w:numPr>
            </w:pPr>
            <w:r w:rsidRPr="009B3A6B">
              <w:t xml:space="preserve">Both BWP-specific and </w:t>
            </w:r>
            <w:proofErr w:type="spellStart"/>
            <w:r w:rsidRPr="009B3A6B">
              <w:t>subband</w:t>
            </w:r>
            <w:proofErr w:type="spellEnd"/>
            <w:r w:rsidRPr="009B3A6B">
              <w:t xml:space="preserve"> LBT scheme should be investigated for NR unlicensed spectrum</w:t>
            </w:r>
            <w:r w:rsidR="00F3428C" w:rsidRPr="009B3A6B">
              <w:t xml:space="preserve"> </w:t>
            </w:r>
          </w:p>
          <w:p w14:paraId="78DCBD2F" w14:textId="221D7EE9" w:rsidR="009D3A5C" w:rsidRPr="009B3A6B" w:rsidRDefault="009D3A5C" w:rsidP="002E093F">
            <w:pPr>
              <w:pStyle w:val="ListParagraph"/>
              <w:numPr>
                <w:ilvl w:val="1"/>
                <w:numId w:val="19"/>
              </w:numPr>
            </w:pPr>
            <w:r w:rsidRPr="009B3A6B">
              <w:t>The bandwidth of the UL BWP can be considered as the maximum nominal channel bandwidth for UE in the NR unlicensed spectrum.</w:t>
            </w:r>
          </w:p>
          <w:p w14:paraId="4752BADF" w14:textId="51402EC9" w:rsidR="009D3A5C" w:rsidRPr="009B3A6B" w:rsidRDefault="009D3A5C" w:rsidP="002E093F">
            <w:pPr>
              <w:pStyle w:val="ListParagraph"/>
              <w:numPr>
                <w:ilvl w:val="1"/>
                <w:numId w:val="19"/>
              </w:numPr>
            </w:pPr>
            <w:r w:rsidRPr="009B3A6B">
              <w:t xml:space="preserve">The energy detection threshold should be modified to adapt to the BWP-specific LBT schemes. </w:t>
            </w:r>
          </w:p>
          <w:p w14:paraId="4BD7CE29" w14:textId="3F091F44" w:rsidR="009D3A5C" w:rsidRPr="009B3A6B" w:rsidRDefault="009D3A5C" w:rsidP="009D3A5C">
            <w:r w:rsidRPr="009B3A6B">
              <w:t>MTK</w:t>
            </w:r>
            <w:r w:rsidR="00E93AF6" w:rsidRPr="009B3A6B">
              <w:t xml:space="preserve"> [4]</w:t>
            </w:r>
            <w:r w:rsidRPr="009B3A6B">
              <w:t xml:space="preserve">: </w:t>
            </w:r>
          </w:p>
          <w:p w14:paraId="310CC9DF" w14:textId="43990E52" w:rsidR="009D3A5C" w:rsidRPr="009B3A6B" w:rsidRDefault="009D3A5C" w:rsidP="009D3A5C">
            <w:pPr>
              <w:pStyle w:val="ListParagraph"/>
              <w:numPr>
                <w:ilvl w:val="0"/>
                <w:numId w:val="19"/>
              </w:numPr>
            </w:pPr>
            <w:r w:rsidRPr="009B3A6B">
              <w:t>Both CA and BWP operations should be adopted to NR-U for wideband operation.</w:t>
            </w:r>
            <w:r w:rsidR="00F3428C" w:rsidRPr="009B3A6B">
              <w:t xml:space="preserve"> </w:t>
            </w:r>
          </w:p>
          <w:p w14:paraId="52A934B8" w14:textId="5DBE48BA" w:rsidR="009D3A5C" w:rsidRPr="009B3A6B" w:rsidRDefault="009D3A5C" w:rsidP="009D3A5C">
            <w:pPr>
              <w:pStyle w:val="ListParagraph"/>
              <w:numPr>
                <w:ilvl w:val="0"/>
                <w:numId w:val="19"/>
              </w:numPr>
              <w:rPr>
                <w:lang w:eastAsia="ko-KR"/>
              </w:rPr>
            </w:pPr>
            <w:r w:rsidRPr="009B3A6B">
              <w:rPr>
                <w:lang w:eastAsia="ko-KR"/>
              </w:rPr>
              <w:t>St</w:t>
            </w:r>
            <w:r w:rsidR="00F3428C" w:rsidRPr="009B3A6B">
              <w:rPr>
                <w:lang w:eastAsia="ko-KR"/>
              </w:rPr>
              <w:t xml:space="preserve">udy LBT for BWP operation </w:t>
            </w:r>
          </w:p>
          <w:p w14:paraId="40586656" w14:textId="18711817" w:rsidR="009D3A5C" w:rsidRPr="009B3A6B" w:rsidRDefault="009D3A5C" w:rsidP="009D3A5C">
            <w:r w:rsidRPr="009B3A6B">
              <w:t>Fujitsu</w:t>
            </w:r>
            <w:r w:rsidR="00E93AF6" w:rsidRPr="009B3A6B">
              <w:t xml:space="preserve"> [5]</w:t>
            </w:r>
            <w:r w:rsidRPr="009B3A6B">
              <w:t xml:space="preserve">: </w:t>
            </w:r>
          </w:p>
          <w:p w14:paraId="1A5AD5E0" w14:textId="77777777" w:rsidR="009D3A5C" w:rsidRPr="009B3A6B" w:rsidRDefault="009D3A5C" w:rsidP="009D3A5C">
            <w:pPr>
              <w:pStyle w:val="ListParagraph"/>
              <w:numPr>
                <w:ilvl w:val="0"/>
                <w:numId w:val="19"/>
              </w:numPr>
            </w:pPr>
            <w:r w:rsidRPr="009B3A6B">
              <w:t>Sub-band LBT similar to LTE-LAA multi-carrier LBT for less standardization work.</w:t>
            </w:r>
          </w:p>
          <w:p w14:paraId="29CBA3AE" w14:textId="355A0295" w:rsidR="009D3A5C" w:rsidRPr="009B3A6B" w:rsidRDefault="009D3A5C" w:rsidP="009D3A5C">
            <w:pPr>
              <w:pStyle w:val="ListParagraph"/>
              <w:numPr>
                <w:ilvl w:val="0"/>
                <w:numId w:val="19"/>
              </w:numPr>
            </w:pPr>
            <w:r w:rsidRPr="009B3A6B">
              <w:t xml:space="preserve">For a single carrier with the bandwidth larger than 20 MHz, NR-U needs to support dynamic bandwidth adaptive to sub-band LBT results for achieving the high spectrum efficiency. </w:t>
            </w:r>
          </w:p>
          <w:p w14:paraId="0453119F" w14:textId="2E0B68BA" w:rsidR="009D3A5C" w:rsidRPr="009B3A6B" w:rsidRDefault="009D3A5C" w:rsidP="009D3A5C">
            <w:r w:rsidRPr="009B3A6B">
              <w:t>ZTE</w:t>
            </w:r>
            <w:r w:rsidR="00E93AF6" w:rsidRPr="009B3A6B">
              <w:t xml:space="preserve"> [6]</w:t>
            </w:r>
            <w:r w:rsidRPr="009B3A6B">
              <w:t xml:space="preserve">: </w:t>
            </w:r>
          </w:p>
          <w:p w14:paraId="01D7B836" w14:textId="77777777" w:rsidR="009D3A5C" w:rsidRPr="009B3A6B" w:rsidRDefault="009D3A5C" w:rsidP="009D3A5C">
            <w:pPr>
              <w:pStyle w:val="ListParagraph"/>
              <w:numPr>
                <w:ilvl w:val="0"/>
                <w:numId w:val="19"/>
              </w:numPr>
            </w:pPr>
            <w:r w:rsidRPr="009B3A6B">
              <w:t xml:space="preserve">LBT on wideband/BWP (e.g., multiple 20MHz </w:t>
            </w:r>
            <w:proofErr w:type="spellStart"/>
            <w:r w:rsidRPr="009B3A6B">
              <w:t>subbands</w:t>
            </w:r>
            <w:proofErr w:type="spellEnd"/>
            <w:r w:rsidRPr="009B3A6B">
              <w:t>) can reuse LTE-LAA multiple CCs LBT (e.g., Type A/B) manner. But some problems need to be considered such as the mismatching between configuration information and actual transmission bandwidth</w:t>
            </w:r>
          </w:p>
          <w:p w14:paraId="4BC2B2FA" w14:textId="459115F3" w:rsidR="009D3A5C" w:rsidRPr="009B3A6B" w:rsidRDefault="009D3A5C" w:rsidP="009D3A5C">
            <w:r w:rsidRPr="009B3A6B">
              <w:t>Sony</w:t>
            </w:r>
            <w:r w:rsidR="00E93AF6" w:rsidRPr="009B3A6B">
              <w:t xml:space="preserve"> [7]</w:t>
            </w:r>
            <w:r w:rsidRPr="009B3A6B">
              <w:t xml:space="preserve">: </w:t>
            </w:r>
          </w:p>
          <w:p w14:paraId="075905FB" w14:textId="77777777" w:rsidR="009D3A5C" w:rsidRPr="009B3A6B" w:rsidRDefault="009D3A5C" w:rsidP="009D3A5C">
            <w:pPr>
              <w:pStyle w:val="ListParagraph"/>
              <w:numPr>
                <w:ilvl w:val="0"/>
                <w:numId w:val="19"/>
              </w:numPr>
            </w:pPr>
            <w:r w:rsidRPr="009B3A6B">
              <w:t>Study benefits of fast activation and switching for multiple BWPs configurations, aimed for improving the channel access.</w:t>
            </w:r>
          </w:p>
          <w:p w14:paraId="7D471A8A" w14:textId="77777777" w:rsidR="009D3A5C" w:rsidRPr="009B3A6B" w:rsidRDefault="009D3A5C" w:rsidP="009D3A5C">
            <w:pPr>
              <w:pStyle w:val="ListParagraph"/>
              <w:numPr>
                <w:ilvl w:val="0"/>
                <w:numId w:val="19"/>
              </w:numPr>
            </w:pPr>
            <w:r w:rsidRPr="009B3A6B">
              <w:t>Study how to perform LBT among a multiple of configured 20MHz units, for sub-7GHz operation</w:t>
            </w:r>
          </w:p>
          <w:p w14:paraId="2BD20E5B" w14:textId="55D5EEF0" w:rsidR="009D3A5C" w:rsidRPr="009B3A6B" w:rsidRDefault="009D3A5C" w:rsidP="009D3A5C">
            <w:r w:rsidRPr="009B3A6B">
              <w:lastRenderedPageBreak/>
              <w:t>NEC</w:t>
            </w:r>
            <w:r w:rsidR="00E93AF6" w:rsidRPr="009B3A6B">
              <w:t xml:space="preserve"> [8]</w:t>
            </w:r>
            <w:r w:rsidRPr="009B3A6B">
              <w:t xml:space="preserve">: </w:t>
            </w:r>
          </w:p>
          <w:p w14:paraId="347D7407" w14:textId="77777777" w:rsidR="009D3A5C" w:rsidRPr="009B3A6B" w:rsidRDefault="009D3A5C" w:rsidP="009D3A5C">
            <w:pPr>
              <w:pStyle w:val="ListParagraph"/>
              <w:numPr>
                <w:ilvl w:val="0"/>
                <w:numId w:val="19"/>
              </w:numPr>
            </w:pPr>
            <w:proofErr w:type="spellStart"/>
            <w:r w:rsidRPr="009B3A6B">
              <w:t>Subband</w:t>
            </w:r>
            <w:proofErr w:type="spellEnd"/>
            <w:r w:rsidRPr="009B3A6B">
              <w:t xml:space="preserve"> group based channel access procedures for wide bandwidth operation should be studied</w:t>
            </w:r>
          </w:p>
          <w:p w14:paraId="4BD90882" w14:textId="59BD041A" w:rsidR="009D3A5C" w:rsidRPr="009B3A6B" w:rsidRDefault="009D3A5C" w:rsidP="009D3A5C">
            <w:r w:rsidRPr="009B3A6B">
              <w:t>CATT</w:t>
            </w:r>
            <w:r w:rsidR="00E93AF6" w:rsidRPr="009B3A6B">
              <w:t xml:space="preserve"> [9}</w:t>
            </w:r>
            <w:r w:rsidRPr="009B3A6B">
              <w:t>:</w:t>
            </w:r>
          </w:p>
          <w:p w14:paraId="60284681" w14:textId="77777777" w:rsidR="009D3A5C" w:rsidRPr="009B3A6B" w:rsidRDefault="009D3A5C" w:rsidP="009D3A5C">
            <w:pPr>
              <w:pStyle w:val="ListParagraph"/>
              <w:numPr>
                <w:ilvl w:val="0"/>
                <w:numId w:val="19"/>
              </w:numPr>
            </w:pPr>
            <w:r w:rsidRPr="009B3A6B">
              <w:t xml:space="preserve">For sub-6G band, operating LBT in 20MHz should be considered. </w:t>
            </w:r>
          </w:p>
          <w:p w14:paraId="0425B68E" w14:textId="77777777" w:rsidR="009D3A5C" w:rsidRPr="009B3A6B" w:rsidRDefault="009D3A5C" w:rsidP="009D3A5C">
            <w:pPr>
              <w:pStyle w:val="ListParagraph"/>
              <w:numPr>
                <w:ilvl w:val="0"/>
                <w:numId w:val="19"/>
              </w:numPr>
            </w:pPr>
            <w:r w:rsidRPr="009B3A6B">
              <w:t>For above-6G band, performing LBT in integer multiples of 20MHz can be considered to balance implementation complexity and spectrum utilization</w:t>
            </w:r>
          </w:p>
          <w:p w14:paraId="35D92A72" w14:textId="2898AC88" w:rsidR="009D3A5C" w:rsidRPr="009B3A6B" w:rsidRDefault="009D3A5C" w:rsidP="009D3A5C">
            <w:r w:rsidRPr="009B3A6B">
              <w:t>LGE</w:t>
            </w:r>
            <w:r w:rsidR="00E93AF6" w:rsidRPr="009B3A6B">
              <w:t xml:space="preserve"> [10]</w:t>
            </w:r>
            <w:r w:rsidRPr="009B3A6B">
              <w:t xml:space="preserve">: </w:t>
            </w:r>
          </w:p>
          <w:p w14:paraId="673E2E7B" w14:textId="77777777" w:rsidR="009D3A5C" w:rsidRPr="009B3A6B" w:rsidRDefault="009D3A5C" w:rsidP="009D3A5C">
            <w:pPr>
              <w:pStyle w:val="ListParagraph"/>
              <w:numPr>
                <w:ilvl w:val="0"/>
                <w:numId w:val="19"/>
              </w:numPr>
            </w:pPr>
            <w:r w:rsidRPr="009B3A6B">
              <w:t>Study BWP operation for NR-U considering the relationship between LBT unit bandwidth (i.e., 20 MHz) and BWP bandwidth and transmission/reception behaviour when BWP includes multiple LBT units.</w:t>
            </w:r>
          </w:p>
          <w:p w14:paraId="578A0112" w14:textId="3110E3EB" w:rsidR="009D3A5C" w:rsidRPr="009B3A6B" w:rsidRDefault="009D3A5C" w:rsidP="009D3A5C">
            <w:r w:rsidRPr="009B3A6B">
              <w:t>Intel</w:t>
            </w:r>
            <w:r w:rsidR="00E93AF6" w:rsidRPr="009B3A6B">
              <w:t xml:space="preserve"> [12]</w:t>
            </w:r>
            <w:r w:rsidRPr="009B3A6B">
              <w:t xml:space="preserve">: </w:t>
            </w:r>
          </w:p>
          <w:p w14:paraId="6457E7F4" w14:textId="77777777" w:rsidR="009D3A5C" w:rsidRPr="009B3A6B" w:rsidRDefault="009D3A5C" w:rsidP="009D3A5C">
            <w:pPr>
              <w:pStyle w:val="ListParagraph"/>
              <w:numPr>
                <w:ilvl w:val="0"/>
                <w:numId w:val="19"/>
              </w:numPr>
            </w:pPr>
            <w:r w:rsidRPr="009B3A6B">
              <w:t>For wideband CCA, LTE LAA multi-carrier LBT options are used by assuming 20 MHz virtual channelization within an NR wideband carrier.</w:t>
            </w:r>
          </w:p>
          <w:p w14:paraId="1B6A625F" w14:textId="53AAEE8E" w:rsidR="009D3A5C" w:rsidRPr="009B3A6B" w:rsidRDefault="009D3A5C" w:rsidP="009D3A5C">
            <w:r w:rsidRPr="009B3A6B">
              <w:t>Nokia, NSB</w:t>
            </w:r>
            <w:r w:rsidR="00E93AF6" w:rsidRPr="009B3A6B">
              <w:t xml:space="preserve"> [27]</w:t>
            </w:r>
            <w:r w:rsidRPr="009B3A6B">
              <w:t xml:space="preserve">: </w:t>
            </w:r>
          </w:p>
          <w:p w14:paraId="5B4C8B1C" w14:textId="77777777" w:rsidR="009D3A5C" w:rsidRPr="009B3A6B" w:rsidRDefault="009D3A5C" w:rsidP="009D3A5C">
            <w:pPr>
              <w:pStyle w:val="ListParagraph"/>
              <w:numPr>
                <w:ilvl w:val="0"/>
                <w:numId w:val="19"/>
              </w:numPr>
              <w:jc w:val="both"/>
            </w:pPr>
            <w:r w:rsidRPr="009B3A6B">
              <w:t xml:space="preserve">Request RAN4 to study the feasibility and time scale of changing the </w:t>
            </w:r>
            <w:proofErr w:type="spellStart"/>
            <w:r w:rsidRPr="009B3A6B">
              <w:t>gNodeB</w:t>
            </w:r>
            <w:proofErr w:type="spellEnd"/>
            <w:r w:rsidRPr="009B3A6B">
              <w:t xml:space="preserve"> or UE transmission bandwidth based on e.g. LBT, when operating with a carrier BW of &gt; 20 </w:t>
            </w:r>
            <w:proofErr w:type="spellStart"/>
            <w:r w:rsidRPr="009B3A6B">
              <w:t>MHz.</w:t>
            </w:r>
            <w:proofErr w:type="spellEnd"/>
            <w:r w:rsidRPr="009B3A6B">
              <w:t xml:space="preserve"> Specifically, RAN4 should clarify how fast the transmission bandwidth can be changed without violating any regulations (e.g. out-of-band emissions to neighbouring channels). </w:t>
            </w:r>
          </w:p>
          <w:p w14:paraId="22819EA5" w14:textId="77777777" w:rsidR="009D3A5C" w:rsidRPr="009B3A6B" w:rsidRDefault="009D3A5C" w:rsidP="009D3A5C">
            <w:pPr>
              <w:pStyle w:val="ListParagraph"/>
              <w:numPr>
                <w:ilvl w:val="0"/>
                <w:numId w:val="19"/>
              </w:numPr>
              <w:jc w:val="both"/>
            </w:pPr>
            <w:r w:rsidRPr="009B3A6B">
              <w:t>Request RAN4 to study the feasibility of receiving transmissions on one 20 MHz channel, while the receiver BW is n * 20 MHz (2 ≤ n ≤ 4), and other 20 MHz channels may contain interference from other nodes.</w:t>
            </w:r>
          </w:p>
          <w:p w14:paraId="61AFE1E0" w14:textId="77777777" w:rsidR="009D3A5C" w:rsidRPr="009B3A6B" w:rsidRDefault="009D3A5C" w:rsidP="009D3A5C">
            <w:pPr>
              <w:pStyle w:val="ListParagraph"/>
              <w:numPr>
                <w:ilvl w:val="0"/>
                <w:numId w:val="19"/>
              </w:numPr>
              <w:jc w:val="both"/>
            </w:pPr>
            <w:r w:rsidRPr="009B3A6B">
              <w:t xml:space="preserve">Request RAN4 input on whether BWP switching could be made faster by allowing for looser synchronization requirements for unlicensed band operation. </w:t>
            </w:r>
          </w:p>
          <w:p w14:paraId="33794896" w14:textId="6FBE94DE" w:rsidR="009D3A5C" w:rsidRPr="009B3A6B" w:rsidRDefault="009D3A5C" w:rsidP="009D3A5C">
            <w:r w:rsidRPr="009B3A6B">
              <w:t>Samsung</w:t>
            </w:r>
            <w:r w:rsidR="00E93AF6" w:rsidRPr="009B3A6B">
              <w:t xml:space="preserve"> [13]</w:t>
            </w:r>
            <w:r w:rsidRPr="009B3A6B">
              <w:t>:</w:t>
            </w:r>
          </w:p>
          <w:p w14:paraId="4EE25FC8" w14:textId="77777777" w:rsidR="009D3A5C" w:rsidRPr="009B3A6B" w:rsidRDefault="009D3A5C" w:rsidP="009D3A5C">
            <w:pPr>
              <w:pStyle w:val="ListParagraph"/>
              <w:numPr>
                <w:ilvl w:val="0"/>
                <w:numId w:val="19"/>
              </w:numPr>
            </w:pPr>
            <w:r w:rsidRPr="009B3A6B">
              <w:t xml:space="preserve">Sub-7 GHz NR-U can allocate a single carrier and BWP in the units of 20 MHz for fair coexistence with Wi-Fi. </w:t>
            </w:r>
          </w:p>
          <w:p w14:paraId="5D816BD3" w14:textId="77777777" w:rsidR="009D3A5C" w:rsidRPr="009B3A6B" w:rsidRDefault="009D3A5C" w:rsidP="009D3A5C">
            <w:pPr>
              <w:pStyle w:val="ListParagraph"/>
              <w:numPr>
                <w:ilvl w:val="0"/>
                <w:numId w:val="19"/>
              </w:numPr>
            </w:pPr>
            <w:r w:rsidRPr="009B3A6B">
              <w:t>Sub-7 GHz NR-U can support sub-band LBT to transmit over a wideband carrier or BWP, and further investigate the sub-band LBT procedure with multi-carrier LBT of LTE-LAA as the baseline.</w:t>
            </w:r>
          </w:p>
          <w:p w14:paraId="49125445" w14:textId="77777777" w:rsidR="009D3A5C" w:rsidRPr="009B3A6B" w:rsidRDefault="009D3A5C" w:rsidP="009D3A5C">
            <w:pPr>
              <w:pStyle w:val="ListParagraph"/>
            </w:pPr>
          </w:p>
          <w:p w14:paraId="5F37B401" w14:textId="1B086276" w:rsidR="009D3A5C" w:rsidRPr="009B3A6B" w:rsidRDefault="009D3A5C" w:rsidP="009D3A5C">
            <w:proofErr w:type="spellStart"/>
            <w:r w:rsidRPr="009B3A6B">
              <w:t>InterDigital</w:t>
            </w:r>
            <w:proofErr w:type="spellEnd"/>
            <w:r w:rsidR="00E93AF6" w:rsidRPr="009B3A6B">
              <w:t xml:space="preserve"> [17]</w:t>
            </w:r>
            <w:r w:rsidRPr="009B3A6B">
              <w:t xml:space="preserve">: </w:t>
            </w:r>
          </w:p>
          <w:p w14:paraId="77017B81" w14:textId="77777777" w:rsidR="009D3A5C" w:rsidRPr="009B3A6B" w:rsidRDefault="009D3A5C" w:rsidP="009D3A5C">
            <w:pPr>
              <w:pStyle w:val="ListParagraph"/>
              <w:numPr>
                <w:ilvl w:val="0"/>
                <w:numId w:val="19"/>
              </w:numPr>
            </w:pPr>
            <w:r w:rsidRPr="009B3A6B">
              <w:t xml:space="preserve">For NR-U the aggregated 20MHz channels can be non-contiguous and the wideband LBT procedure need not have a nested structure. </w:t>
            </w:r>
          </w:p>
          <w:p w14:paraId="1B0D29E7" w14:textId="60F3A6BE" w:rsidR="009D3A5C" w:rsidRPr="009B3A6B" w:rsidRDefault="009D3A5C" w:rsidP="00755299">
            <w:pPr>
              <w:pStyle w:val="ListParagraph"/>
              <w:numPr>
                <w:ilvl w:val="0"/>
                <w:numId w:val="19"/>
              </w:numPr>
            </w:pPr>
            <w:r w:rsidRPr="009B3A6B">
              <w:t>The feasibility, fairness and robustness of performing sub-band LBT should be investigated in NR-U operation.</w:t>
            </w:r>
          </w:p>
        </w:tc>
      </w:tr>
    </w:tbl>
    <w:p w14:paraId="24913A5E" w14:textId="0F95E882"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7A6F1B88" w14:textId="3FBD4623" w:rsidR="003B4083" w:rsidRPr="009B3A6B" w:rsidRDefault="003B4083" w:rsidP="00755299">
      <w:r w:rsidRPr="009B3A6B">
        <w:t>Multiple companies pointed out the need to support both sub-band (20 MHz)</w:t>
      </w:r>
      <w:r w:rsidR="009E521E" w:rsidRPr="009B3A6B">
        <w:t xml:space="preserve"> following LAA multi-CC framework</w:t>
      </w:r>
      <w:r w:rsidR="00150FC7" w:rsidRPr="009B3A6B">
        <w:t xml:space="preserve"> (as already agreed in RAN1#92bis)</w:t>
      </w:r>
      <w:r w:rsidR="009E521E" w:rsidRPr="009B3A6B">
        <w:t xml:space="preserve">, </w:t>
      </w:r>
      <w:r w:rsidRPr="009B3A6B">
        <w:t>and wideband (n * 20 MHz) LBT. Moreover, need to adapt operati</w:t>
      </w:r>
      <w:r w:rsidR="0092622E" w:rsidRPr="009B3A6B">
        <w:t>ng</w:t>
      </w:r>
      <w:r w:rsidRPr="009B3A6B">
        <w:t xml:space="preserve"> BW (Tx/Rx) based on the outcome of sub-band specific LBT was pointed out.</w:t>
      </w:r>
      <w:r w:rsidR="0092622E" w:rsidRPr="009B3A6B">
        <w:t xml:space="preserve"> However, the time scale of NR Rel-15 BWP operation does not match well the needs for dynamic BW adaptation in NR-U, and some enhancements to BWPs should be considers. To be able to assess what kind of L1 enhancements are needed, input from RAN4 </w:t>
      </w:r>
      <w:r w:rsidR="00515AFE" w:rsidRPr="009B3A6B">
        <w:t>is</w:t>
      </w:r>
      <w:r w:rsidR="0092622E" w:rsidRPr="009B3A6B">
        <w:t xml:space="preserve"> required with respect to feasible Tx/Rx </w:t>
      </w:r>
      <w:r w:rsidR="00515AFE" w:rsidRPr="009B3A6B">
        <w:t xml:space="preserve">bandwidth </w:t>
      </w:r>
      <w:r w:rsidR="0092622E" w:rsidRPr="009B3A6B">
        <w:t>switching timeline</w:t>
      </w:r>
      <w:r w:rsidR="00515AFE" w:rsidRPr="009B3A6B">
        <w:t>s</w:t>
      </w:r>
      <w:r w:rsidR="0092622E" w:rsidRPr="009B3A6B">
        <w:t>.</w:t>
      </w:r>
    </w:p>
    <w:p w14:paraId="2903BD9C" w14:textId="3FE8DEC7" w:rsidR="009E521E" w:rsidRPr="009B3A6B" w:rsidRDefault="00CF3403" w:rsidP="00150FC7">
      <w:pPr>
        <w:rPr>
          <w:b/>
          <w:lang w:val="en-US"/>
        </w:rPr>
      </w:pPr>
      <w:r w:rsidRPr="009B3A6B">
        <w:rPr>
          <w:b/>
          <w:lang w:val="en-US"/>
        </w:rPr>
        <w:t>Proposal</w:t>
      </w:r>
      <w:r w:rsidR="009E521E" w:rsidRPr="009B3A6B">
        <w:rPr>
          <w:b/>
          <w:lang w:val="en-US"/>
        </w:rPr>
        <w:t xml:space="preserve"> 4</w:t>
      </w:r>
      <w:r w:rsidR="0092622E" w:rsidRPr="009B3A6B">
        <w:rPr>
          <w:b/>
          <w:lang w:val="en-US"/>
        </w:rPr>
        <w:t xml:space="preserve">. </w:t>
      </w:r>
      <w:r w:rsidR="00150FC7" w:rsidRPr="009B3A6B">
        <w:rPr>
          <w:lang w:val="en-US"/>
        </w:rPr>
        <w:t>Discuss further the support for wideband (n * 20MHz) LBT, in addition to per-20 MHz LBT already agreed in RAN1#92bis.</w:t>
      </w:r>
    </w:p>
    <w:p w14:paraId="1A4C042C" w14:textId="7CA06736" w:rsidR="0092622E" w:rsidRDefault="0092622E" w:rsidP="00755299">
      <w:pPr>
        <w:rPr>
          <w:b/>
          <w:sz w:val="22"/>
          <w:lang w:val="en-US"/>
        </w:rPr>
      </w:pPr>
      <w:r w:rsidRPr="009B3A6B">
        <w:rPr>
          <w:b/>
          <w:lang w:val="en-US"/>
        </w:rPr>
        <w:t>Proposal</w:t>
      </w:r>
      <w:r w:rsidR="009E521E" w:rsidRPr="009B3A6B">
        <w:rPr>
          <w:b/>
          <w:lang w:val="en-US"/>
        </w:rPr>
        <w:t xml:space="preserve"> </w:t>
      </w:r>
      <w:r w:rsidR="004D0209" w:rsidRPr="009B3A6B">
        <w:rPr>
          <w:b/>
          <w:lang w:val="en-US"/>
        </w:rPr>
        <w:t>5</w:t>
      </w:r>
      <w:r w:rsidRPr="009B3A6B">
        <w:rPr>
          <w:b/>
          <w:lang w:val="en-US"/>
        </w:rPr>
        <w:t xml:space="preserve">: </w:t>
      </w:r>
      <w:r w:rsidRPr="009B3A6B">
        <w:rPr>
          <w:lang w:val="en-US"/>
        </w:rPr>
        <w:t xml:space="preserve">Request input from RAN4 regarding the feasible timeline for </w:t>
      </w:r>
      <w:r w:rsidR="002D3EA2" w:rsidRPr="009B3A6B">
        <w:rPr>
          <w:lang w:val="en-US"/>
        </w:rPr>
        <w:t>changing</w:t>
      </w:r>
      <w:r w:rsidRPr="009B3A6B">
        <w:rPr>
          <w:lang w:val="en-US"/>
        </w:rPr>
        <w:t xml:space="preserve"> the Tx/Rx bandwidth depending on e.g. outcome of LBT</w:t>
      </w:r>
      <w:r w:rsidR="004D0209" w:rsidRPr="009B3A6B">
        <w:rPr>
          <w:lang w:val="en-US"/>
        </w:rPr>
        <w:t xml:space="preserve">, when </w:t>
      </w:r>
      <w:r w:rsidR="00741D7F" w:rsidRPr="009B3A6B">
        <w:rPr>
          <w:lang w:val="en-US"/>
        </w:rPr>
        <w:t>o</w:t>
      </w:r>
      <w:r w:rsidR="00832459" w:rsidRPr="009B3A6B">
        <w:rPr>
          <w:lang w:val="en-US"/>
        </w:rPr>
        <w:t>perating with a carrier BW of &gt;</w:t>
      </w:r>
      <w:r w:rsidR="00741D7F" w:rsidRPr="009B3A6B">
        <w:rPr>
          <w:lang w:val="en-US"/>
        </w:rPr>
        <w:t xml:space="preserve">20 </w:t>
      </w:r>
      <w:proofErr w:type="spellStart"/>
      <w:r w:rsidR="00741D7F" w:rsidRPr="009B3A6B">
        <w:rPr>
          <w:lang w:val="en-US"/>
        </w:rPr>
        <w:t>MHz.</w:t>
      </w:r>
      <w:proofErr w:type="spellEnd"/>
      <w:r w:rsidRPr="009B3A6B">
        <w:rPr>
          <w:b/>
          <w:lang w:val="en-US"/>
        </w:rPr>
        <w:t xml:space="preserve"> </w:t>
      </w:r>
    </w:p>
    <w:p w14:paraId="30A48A77" w14:textId="35101DC7" w:rsidR="00692033" w:rsidRPr="009B3A6B" w:rsidRDefault="009B3A6B" w:rsidP="00755299">
      <w:r w:rsidRPr="009B3A6B">
        <w:rPr>
          <w:b/>
          <w:sz w:val="22"/>
          <w:highlight w:val="cyan"/>
          <w:lang w:val="en-US"/>
        </w:rPr>
        <w:t>Offline Conclusion</w:t>
      </w:r>
      <w:r w:rsidRPr="009B3A6B">
        <w:rPr>
          <w:sz w:val="22"/>
          <w:highlight w:val="cyan"/>
          <w:lang w:val="en-US"/>
        </w:rPr>
        <w:t>: further discussion needed</w:t>
      </w:r>
    </w:p>
    <w:p w14:paraId="129DA934" w14:textId="2088DD3B" w:rsidR="006567E2" w:rsidRPr="009B3A6B" w:rsidRDefault="006567E2" w:rsidP="00632FF3">
      <w:pPr>
        <w:pStyle w:val="Heading2"/>
      </w:pPr>
      <w:r w:rsidRPr="009B3A6B">
        <w:lastRenderedPageBreak/>
        <w:t>CWS adjustment:</w:t>
      </w:r>
    </w:p>
    <w:tbl>
      <w:tblPr>
        <w:tblStyle w:val="TableGrid"/>
        <w:tblW w:w="0" w:type="auto"/>
        <w:tblLook w:val="04A0" w:firstRow="1" w:lastRow="0" w:firstColumn="1" w:lastColumn="0" w:noHBand="0" w:noVBand="1"/>
      </w:tblPr>
      <w:tblGrid>
        <w:gridCol w:w="9629"/>
      </w:tblGrid>
      <w:tr w:rsidR="009D3A5C" w:rsidRPr="009B3A6B" w14:paraId="3119D70D" w14:textId="77777777" w:rsidTr="009D3A5C">
        <w:tc>
          <w:tcPr>
            <w:tcW w:w="9629" w:type="dxa"/>
          </w:tcPr>
          <w:p w14:paraId="32362B18" w14:textId="77777777" w:rsidR="002E093F" w:rsidRPr="009B3A6B" w:rsidRDefault="00082EB6" w:rsidP="002E093F">
            <w:r w:rsidRPr="009B3A6B">
              <w:t xml:space="preserve">Huawei, </w:t>
            </w:r>
            <w:proofErr w:type="spellStart"/>
            <w:r w:rsidRPr="009B3A6B">
              <w:t>HiSilicon</w:t>
            </w:r>
            <w:proofErr w:type="spellEnd"/>
            <w:r w:rsidRPr="009B3A6B">
              <w:t xml:space="preserve"> [1]: </w:t>
            </w:r>
          </w:p>
          <w:p w14:paraId="53079F3B" w14:textId="4F2B4638" w:rsidR="009D3A5C" w:rsidRPr="009B3A6B" w:rsidRDefault="009D3A5C" w:rsidP="002E093F">
            <w:pPr>
              <w:pStyle w:val="ListParagraph"/>
              <w:numPr>
                <w:ilvl w:val="0"/>
                <w:numId w:val="16"/>
              </w:numPr>
            </w:pPr>
            <w:r w:rsidRPr="009B3A6B">
              <w:rPr>
                <w:lang w:eastAsia="ko-KR"/>
              </w:rPr>
              <w:t xml:space="preserve">Take into account NR specific design, including: </w:t>
            </w:r>
          </w:p>
          <w:p w14:paraId="66748B6C" w14:textId="42E4CFC1" w:rsidR="009D3A5C" w:rsidRPr="009B3A6B" w:rsidRDefault="00F3428C" w:rsidP="00082EB6">
            <w:pPr>
              <w:pStyle w:val="ListParagraph"/>
              <w:numPr>
                <w:ilvl w:val="1"/>
                <w:numId w:val="16"/>
              </w:numPr>
              <w:rPr>
                <w:lang w:eastAsia="ko-KR"/>
              </w:rPr>
            </w:pPr>
            <w:r w:rsidRPr="009B3A6B">
              <w:rPr>
                <w:lang w:eastAsia="ko-KR"/>
              </w:rPr>
              <w:t xml:space="preserve">CBG HARQ-ACK </w:t>
            </w:r>
          </w:p>
          <w:p w14:paraId="2015AB24" w14:textId="42B0C2DB" w:rsidR="009D3A5C" w:rsidRPr="009B3A6B" w:rsidRDefault="009D3A5C" w:rsidP="00082EB6">
            <w:pPr>
              <w:pStyle w:val="ListParagraph"/>
              <w:numPr>
                <w:ilvl w:val="1"/>
                <w:numId w:val="16"/>
              </w:numPr>
              <w:rPr>
                <w:lang w:eastAsia="ko-KR"/>
              </w:rPr>
            </w:pPr>
            <w:r w:rsidRPr="009B3A6B">
              <w:rPr>
                <w:lang w:eastAsia="ko-KR"/>
              </w:rPr>
              <w:t>Wideband operation</w:t>
            </w:r>
          </w:p>
          <w:p w14:paraId="7A53560C" w14:textId="3549FCA6" w:rsidR="009D3A5C" w:rsidRPr="009B3A6B" w:rsidRDefault="00F3428C" w:rsidP="00082EB6">
            <w:pPr>
              <w:pStyle w:val="ListParagraph"/>
              <w:numPr>
                <w:ilvl w:val="1"/>
                <w:numId w:val="16"/>
              </w:numPr>
              <w:rPr>
                <w:lang w:eastAsia="ko-KR"/>
              </w:rPr>
            </w:pPr>
            <w:r w:rsidRPr="009B3A6B">
              <w:rPr>
                <w:lang w:eastAsia="ko-KR"/>
              </w:rPr>
              <w:t xml:space="preserve">Frame structure </w:t>
            </w:r>
          </w:p>
          <w:p w14:paraId="6A18FF9F" w14:textId="446D53EB" w:rsidR="009D3A5C" w:rsidRPr="009B3A6B" w:rsidRDefault="009D3A5C" w:rsidP="00082EB6">
            <w:pPr>
              <w:pStyle w:val="ListParagraph"/>
              <w:numPr>
                <w:ilvl w:val="1"/>
                <w:numId w:val="16"/>
              </w:numPr>
              <w:rPr>
                <w:lang w:eastAsia="ko-KR"/>
              </w:rPr>
            </w:pPr>
            <w:r w:rsidRPr="009B3A6B">
              <w:rPr>
                <w:lang w:eastAsia="ko-KR"/>
              </w:rPr>
              <w:t xml:space="preserve">Processing timeline </w:t>
            </w:r>
          </w:p>
          <w:p w14:paraId="22F4A05B" w14:textId="7BBF896D" w:rsidR="002E093F" w:rsidRPr="009B3A6B" w:rsidRDefault="009D3A5C" w:rsidP="002E093F">
            <w:pPr>
              <w:rPr>
                <w:lang w:eastAsia="ko-KR"/>
              </w:rPr>
            </w:pPr>
            <w:r w:rsidRPr="009B3A6B">
              <w:rPr>
                <w:lang w:eastAsia="ko-KR"/>
              </w:rPr>
              <w:t>LGE</w:t>
            </w:r>
            <w:r w:rsidR="00E93AF6" w:rsidRPr="009B3A6B">
              <w:rPr>
                <w:lang w:eastAsia="ko-KR"/>
              </w:rPr>
              <w:t xml:space="preserve"> [10]</w:t>
            </w:r>
            <w:r w:rsidRPr="009B3A6B">
              <w:rPr>
                <w:lang w:eastAsia="ko-KR"/>
              </w:rPr>
              <w:t xml:space="preserve">: </w:t>
            </w:r>
          </w:p>
          <w:p w14:paraId="5C135AF1" w14:textId="73BC2F90" w:rsidR="009D3A5C" w:rsidRPr="009B3A6B" w:rsidRDefault="009D3A5C" w:rsidP="002E093F">
            <w:pPr>
              <w:pStyle w:val="ListParagraph"/>
              <w:numPr>
                <w:ilvl w:val="0"/>
                <w:numId w:val="16"/>
              </w:numPr>
              <w:rPr>
                <w:lang w:eastAsia="ko-KR"/>
              </w:rPr>
            </w:pPr>
            <w:r w:rsidRPr="009B3A6B">
              <w:rPr>
                <w:lang w:eastAsia="ko-KR"/>
              </w:rPr>
              <w:t>For the CWS management in NR-U, impact of the following aspects of NR should be studied:</w:t>
            </w:r>
          </w:p>
          <w:p w14:paraId="6D94A3C5" w14:textId="77777777" w:rsidR="009D3A5C" w:rsidRPr="009B3A6B" w:rsidRDefault="009D3A5C" w:rsidP="002E093F">
            <w:pPr>
              <w:pStyle w:val="ListParagraph"/>
              <w:numPr>
                <w:ilvl w:val="1"/>
                <w:numId w:val="16"/>
              </w:numPr>
              <w:rPr>
                <w:lang w:eastAsia="ko-KR"/>
              </w:rPr>
            </w:pPr>
            <w:r w:rsidRPr="009B3A6B">
              <w:rPr>
                <w:lang w:eastAsia="ko-KR"/>
              </w:rPr>
              <w:t>CBG operation</w:t>
            </w:r>
          </w:p>
          <w:p w14:paraId="7A5B9CB2" w14:textId="77777777" w:rsidR="009D3A5C" w:rsidRPr="009B3A6B" w:rsidRDefault="009D3A5C" w:rsidP="002E093F">
            <w:pPr>
              <w:pStyle w:val="ListParagraph"/>
              <w:numPr>
                <w:ilvl w:val="1"/>
                <w:numId w:val="16"/>
              </w:numPr>
              <w:rPr>
                <w:lang w:eastAsia="ko-KR"/>
              </w:rPr>
            </w:pPr>
            <w:r w:rsidRPr="009B3A6B">
              <w:rPr>
                <w:lang w:eastAsia="ko-KR"/>
              </w:rPr>
              <w:t>flexible DL/UL scheduling/HARQ timing</w:t>
            </w:r>
          </w:p>
          <w:p w14:paraId="27975AAB" w14:textId="77777777" w:rsidR="009D3A5C" w:rsidRPr="009B3A6B" w:rsidRDefault="009D3A5C" w:rsidP="002E093F">
            <w:pPr>
              <w:pStyle w:val="ListParagraph"/>
              <w:numPr>
                <w:ilvl w:val="1"/>
                <w:numId w:val="16"/>
              </w:numPr>
              <w:rPr>
                <w:lang w:eastAsia="ko-KR"/>
              </w:rPr>
            </w:pPr>
            <w:r w:rsidRPr="009B3A6B">
              <w:rPr>
                <w:lang w:eastAsia="ko-KR"/>
              </w:rPr>
              <w:t>BWP switching</w:t>
            </w:r>
          </w:p>
          <w:p w14:paraId="747E0B4A" w14:textId="77777777" w:rsidR="009D3A5C" w:rsidRPr="009B3A6B" w:rsidRDefault="009D3A5C" w:rsidP="009D3A5C">
            <w:pPr>
              <w:pStyle w:val="ListParagraph"/>
              <w:rPr>
                <w:lang w:eastAsia="ko-KR"/>
              </w:rPr>
            </w:pPr>
          </w:p>
          <w:p w14:paraId="2284066D" w14:textId="6EB43036" w:rsidR="009D3A5C" w:rsidRPr="009B3A6B" w:rsidRDefault="009D3A5C" w:rsidP="009D3A5C">
            <w:pPr>
              <w:pStyle w:val="ListParagraph"/>
              <w:ind w:left="0"/>
              <w:rPr>
                <w:lang w:eastAsia="ko-KR"/>
              </w:rPr>
            </w:pPr>
            <w:r w:rsidRPr="009B3A6B">
              <w:rPr>
                <w:lang w:eastAsia="ko-KR"/>
              </w:rPr>
              <w:t>Intel</w:t>
            </w:r>
            <w:r w:rsidR="00E93AF6" w:rsidRPr="009B3A6B">
              <w:rPr>
                <w:lang w:eastAsia="ko-KR"/>
              </w:rPr>
              <w:t xml:space="preserve"> [12]</w:t>
            </w:r>
            <w:r w:rsidRPr="009B3A6B">
              <w:rPr>
                <w:lang w:eastAsia="ko-KR"/>
              </w:rPr>
              <w:t>:</w:t>
            </w:r>
          </w:p>
          <w:p w14:paraId="3DF756D8" w14:textId="77777777" w:rsidR="009D3A5C" w:rsidRPr="009B3A6B" w:rsidRDefault="009D3A5C" w:rsidP="009D3A5C">
            <w:pPr>
              <w:pStyle w:val="ListParagraph"/>
              <w:numPr>
                <w:ilvl w:val="0"/>
                <w:numId w:val="21"/>
              </w:numPr>
              <w:rPr>
                <w:lang w:eastAsia="ko-KR"/>
              </w:rPr>
            </w:pPr>
            <w:r w:rsidRPr="009B3A6B">
              <w:rPr>
                <w:lang w:eastAsia="ko-KR"/>
              </w:rPr>
              <w:t>The baseline LTE LAA CWS adaptation mechanism is enhanced to accommodate the new CBG based HARQ ACK feedback supported in NR.</w:t>
            </w:r>
          </w:p>
          <w:p w14:paraId="54CB6EBD" w14:textId="61FB8B62" w:rsidR="009D3A5C" w:rsidRPr="009B3A6B" w:rsidRDefault="009D3A5C" w:rsidP="009D3A5C">
            <w:pPr>
              <w:rPr>
                <w:lang w:eastAsia="ko-KR"/>
              </w:rPr>
            </w:pPr>
            <w:r w:rsidRPr="009B3A6B">
              <w:rPr>
                <w:lang w:eastAsia="ko-KR"/>
              </w:rPr>
              <w:t>Nokia, NSB</w:t>
            </w:r>
            <w:r w:rsidR="00E93AF6" w:rsidRPr="009B3A6B">
              <w:rPr>
                <w:lang w:eastAsia="ko-KR"/>
              </w:rPr>
              <w:t xml:space="preserve"> [14]</w:t>
            </w:r>
            <w:r w:rsidRPr="009B3A6B">
              <w:rPr>
                <w:lang w:eastAsia="ko-KR"/>
              </w:rPr>
              <w:t xml:space="preserve">: </w:t>
            </w:r>
          </w:p>
          <w:p w14:paraId="1B64336F" w14:textId="77777777" w:rsidR="009D3A5C" w:rsidRPr="009B3A6B" w:rsidRDefault="009D3A5C" w:rsidP="009D3A5C">
            <w:pPr>
              <w:pStyle w:val="ListParagraph"/>
              <w:numPr>
                <w:ilvl w:val="0"/>
                <w:numId w:val="21"/>
              </w:numPr>
              <w:rPr>
                <w:lang w:eastAsia="ko-KR"/>
              </w:rPr>
            </w:pPr>
            <w:r w:rsidRPr="009B3A6B">
              <w:rPr>
                <w:lang w:eastAsia="ko-KR"/>
              </w:rPr>
              <w:t>For CWS maintenance in NR-U, the impact from new features such as flexible HARQ timing, faster processing times, non-slot based scheduling, CBG based operation in NR should be studied</w:t>
            </w:r>
          </w:p>
          <w:p w14:paraId="6E15FCF1" w14:textId="49947E51" w:rsidR="009D3A5C" w:rsidRPr="009B3A6B" w:rsidRDefault="009D3A5C" w:rsidP="009D3A5C">
            <w:pPr>
              <w:rPr>
                <w:lang w:eastAsia="ko-KR"/>
              </w:rPr>
            </w:pPr>
            <w:r w:rsidRPr="009B3A6B">
              <w:rPr>
                <w:lang w:eastAsia="ko-KR"/>
              </w:rPr>
              <w:t>Ericsson</w:t>
            </w:r>
            <w:r w:rsidR="00E93AF6" w:rsidRPr="009B3A6B">
              <w:rPr>
                <w:lang w:eastAsia="ko-KR"/>
              </w:rPr>
              <w:t xml:space="preserve"> [20]</w:t>
            </w:r>
            <w:r w:rsidRPr="009B3A6B">
              <w:rPr>
                <w:lang w:eastAsia="ko-KR"/>
              </w:rPr>
              <w:t>:</w:t>
            </w:r>
          </w:p>
          <w:p w14:paraId="5C959EAA" w14:textId="77777777" w:rsidR="009D3A5C" w:rsidRPr="009B3A6B" w:rsidRDefault="009D3A5C" w:rsidP="009D3A5C">
            <w:pPr>
              <w:pStyle w:val="ListParagraph"/>
              <w:numPr>
                <w:ilvl w:val="0"/>
                <w:numId w:val="21"/>
              </w:numPr>
              <w:rPr>
                <w:lang w:eastAsia="ko-KR"/>
              </w:rPr>
            </w:pPr>
            <w:r w:rsidRPr="009B3A6B">
              <w:rPr>
                <w:lang w:eastAsia="ko-KR"/>
              </w:rPr>
              <w:t>The CW adjustment procedure specified for LAA is applicable to both TBS based and code block group-based feedback supported in NR-U.</w:t>
            </w:r>
          </w:p>
          <w:p w14:paraId="72F4B5FF" w14:textId="006CCD2B" w:rsidR="009D3A5C" w:rsidRPr="009B3A6B" w:rsidRDefault="009D3A5C" w:rsidP="009D3A5C">
            <w:pPr>
              <w:rPr>
                <w:lang w:eastAsia="ko-KR"/>
              </w:rPr>
            </w:pPr>
            <w:r w:rsidRPr="009B3A6B">
              <w:rPr>
                <w:lang w:eastAsia="ko-KR"/>
              </w:rPr>
              <w:t>ASUSTEK</w:t>
            </w:r>
            <w:r w:rsidR="00E93AF6" w:rsidRPr="009B3A6B">
              <w:rPr>
                <w:lang w:eastAsia="ko-KR"/>
              </w:rPr>
              <w:t xml:space="preserve"> [21]</w:t>
            </w:r>
            <w:r w:rsidRPr="009B3A6B">
              <w:rPr>
                <w:lang w:eastAsia="ko-KR"/>
              </w:rPr>
              <w:t xml:space="preserve">: </w:t>
            </w:r>
          </w:p>
          <w:p w14:paraId="30F6FA76" w14:textId="77777777" w:rsidR="009D3A5C" w:rsidRPr="009B3A6B" w:rsidRDefault="009D3A5C" w:rsidP="009D3A5C">
            <w:pPr>
              <w:pStyle w:val="ListParagraph"/>
              <w:numPr>
                <w:ilvl w:val="0"/>
                <w:numId w:val="21"/>
              </w:numPr>
              <w:rPr>
                <w:lang w:eastAsia="ko-KR"/>
              </w:rPr>
            </w:pPr>
            <w:r w:rsidRPr="009B3A6B">
              <w:rPr>
                <w:lang w:eastAsia="ko-KR"/>
              </w:rPr>
              <w:t>Impact on contention window size maintenance/management for directional LBT should be studied for NR-U</w:t>
            </w:r>
          </w:p>
          <w:p w14:paraId="0DF36067" w14:textId="3402DD87" w:rsidR="009D3A5C" w:rsidRPr="009B3A6B" w:rsidRDefault="009D3A5C" w:rsidP="009D3A5C">
            <w:pPr>
              <w:rPr>
                <w:lang w:eastAsia="ko-KR"/>
              </w:rPr>
            </w:pPr>
            <w:r w:rsidRPr="009B3A6B">
              <w:rPr>
                <w:lang w:eastAsia="ko-KR"/>
              </w:rPr>
              <w:t>MOT / Lenovo</w:t>
            </w:r>
            <w:r w:rsidR="00E93AF6" w:rsidRPr="009B3A6B">
              <w:rPr>
                <w:lang w:eastAsia="ko-KR"/>
              </w:rPr>
              <w:t xml:space="preserve"> [23]</w:t>
            </w:r>
            <w:r w:rsidRPr="009B3A6B">
              <w:rPr>
                <w:lang w:eastAsia="ko-KR"/>
              </w:rPr>
              <w:t>:</w:t>
            </w:r>
          </w:p>
          <w:p w14:paraId="4CC61999" w14:textId="77777777" w:rsidR="009D3A5C" w:rsidRPr="009B3A6B" w:rsidRDefault="009D3A5C" w:rsidP="009D3A5C">
            <w:pPr>
              <w:pStyle w:val="ListParagraph"/>
              <w:numPr>
                <w:ilvl w:val="0"/>
                <w:numId w:val="21"/>
              </w:numPr>
              <w:rPr>
                <w:lang w:eastAsia="ko-KR"/>
              </w:rPr>
            </w:pPr>
            <w:r w:rsidRPr="009B3A6B">
              <w:rPr>
                <w:lang w:eastAsia="ko-KR"/>
              </w:rPr>
              <w:t xml:space="preserve">Contention Window Adjustment procedures need to be extended to include at least successful/unsuccessful </w:t>
            </w:r>
            <w:proofErr w:type="spellStart"/>
            <w:r w:rsidRPr="009B3A6B">
              <w:rPr>
                <w:lang w:eastAsia="ko-KR"/>
              </w:rPr>
              <w:t>Msg</w:t>
            </w:r>
            <w:proofErr w:type="spellEnd"/>
            <w:r w:rsidRPr="009B3A6B">
              <w:rPr>
                <w:lang w:eastAsia="ko-KR"/>
              </w:rPr>
              <w:t xml:space="preserve"> 2 and </w:t>
            </w:r>
            <w:proofErr w:type="spellStart"/>
            <w:r w:rsidRPr="009B3A6B">
              <w:rPr>
                <w:lang w:eastAsia="ko-KR"/>
              </w:rPr>
              <w:t>Msg</w:t>
            </w:r>
            <w:proofErr w:type="spellEnd"/>
            <w:r w:rsidRPr="009B3A6B">
              <w:rPr>
                <w:lang w:eastAsia="ko-KR"/>
              </w:rPr>
              <w:t xml:space="preserve"> 3 transmissions of the random access procedure.</w:t>
            </w:r>
          </w:p>
          <w:p w14:paraId="66D0D5AD" w14:textId="03B948B5" w:rsidR="009D3A5C" w:rsidRPr="009B3A6B" w:rsidRDefault="009D3A5C" w:rsidP="009D3A5C">
            <w:pPr>
              <w:rPr>
                <w:lang w:eastAsia="ko-KR"/>
              </w:rPr>
            </w:pPr>
            <w:r w:rsidRPr="009B3A6B">
              <w:rPr>
                <w:lang w:eastAsia="ko-KR"/>
              </w:rPr>
              <w:t>WILUS</w:t>
            </w:r>
            <w:r w:rsidR="00E93AF6" w:rsidRPr="009B3A6B">
              <w:rPr>
                <w:lang w:eastAsia="ko-KR"/>
              </w:rPr>
              <w:t xml:space="preserve"> [24]</w:t>
            </w:r>
            <w:r w:rsidRPr="009B3A6B">
              <w:rPr>
                <w:lang w:eastAsia="ko-KR"/>
              </w:rPr>
              <w:t>:</w:t>
            </w:r>
          </w:p>
          <w:p w14:paraId="74A2388B" w14:textId="77777777" w:rsidR="009D3A5C" w:rsidRPr="009B3A6B" w:rsidRDefault="009D3A5C" w:rsidP="009D3A5C">
            <w:pPr>
              <w:pStyle w:val="ListParagraph"/>
              <w:numPr>
                <w:ilvl w:val="0"/>
                <w:numId w:val="21"/>
              </w:numPr>
              <w:rPr>
                <w:lang w:eastAsia="ko-KR"/>
              </w:rPr>
            </w:pPr>
            <w:r w:rsidRPr="009B3A6B">
              <w:rPr>
                <w:lang w:eastAsia="ko-KR"/>
              </w:rPr>
              <w:t>The CWS update mechanism should be further investigated if both TB based HARQ-ACK and CBG based HARQ-ACK are supported for NR-U operation.</w:t>
            </w:r>
          </w:p>
          <w:p w14:paraId="0E601F84" w14:textId="77777777" w:rsidR="009D3A5C" w:rsidRPr="009B3A6B" w:rsidRDefault="009D3A5C" w:rsidP="009D3A5C">
            <w:pPr>
              <w:pStyle w:val="ListParagraph"/>
              <w:numPr>
                <w:ilvl w:val="1"/>
                <w:numId w:val="21"/>
              </w:numPr>
              <w:rPr>
                <w:lang w:eastAsia="ko-KR"/>
              </w:rPr>
            </w:pPr>
            <w:r w:rsidRPr="009B3A6B">
              <w:rPr>
                <w:lang w:eastAsia="ko-KR"/>
              </w:rPr>
              <w:t>When CBG based transmission is used for NR-U operation, it may be necessary to deal with TB-based A/N and CBG-based A/N separately in calculating the NACK ratio for updating CWS since the gNB can receive TB-based A/N and CBG-based A/N from the UE.</w:t>
            </w:r>
          </w:p>
          <w:p w14:paraId="542F2E8E" w14:textId="77777777" w:rsidR="009D3A5C" w:rsidRPr="009B3A6B" w:rsidRDefault="009D3A5C" w:rsidP="001108B6">
            <w:pPr>
              <w:rPr>
                <w:lang w:eastAsia="ko-KR"/>
              </w:rPr>
            </w:pPr>
          </w:p>
        </w:tc>
      </w:tr>
    </w:tbl>
    <w:p w14:paraId="77B94A17" w14:textId="5FC685B1"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t>Discussion:</w:t>
      </w:r>
    </w:p>
    <w:p w14:paraId="4C32C8D2" w14:textId="473E621A" w:rsidR="0061280C" w:rsidRPr="009B3A6B" w:rsidRDefault="0092622E" w:rsidP="00D25A5B">
      <w:r w:rsidRPr="009B3A6B">
        <w:t>The need to modify the way CWS is adjusted (compared to LAA/</w:t>
      </w:r>
      <w:proofErr w:type="spellStart"/>
      <w:r w:rsidRPr="009B3A6B">
        <w:t>eLAA</w:t>
      </w:r>
      <w:proofErr w:type="spellEnd"/>
      <w:r w:rsidRPr="009B3A6B">
        <w:t>) was pointed out by several companies. The CWS adjustment procedure in NR should take into account at least CBG based HARQ-ACK operation, wideband operation</w:t>
      </w:r>
      <w:r w:rsidR="00FA2D92" w:rsidRPr="009B3A6B">
        <w:t xml:space="preserve"> including BWPs,</w:t>
      </w:r>
      <w:r w:rsidRPr="009B3A6B">
        <w:t xml:space="preserve"> where one carrier spans multiple 20 MHz sub-bands, </w:t>
      </w:r>
      <w:r w:rsidR="00FA2D92" w:rsidRPr="009B3A6B">
        <w:t xml:space="preserve">flexible (and </w:t>
      </w:r>
      <w:r w:rsidR="00CC22F7" w:rsidRPr="009B3A6B">
        <w:t xml:space="preserve">faster </w:t>
      </w:r>
      <w:r w:rsidR="00FA2D92" w:rsidRPr="009B3A6B">
        <w:t>compared to LTE) scheduling and HARQ-ACK timeline, and potentially also introduction of RACH procedure and directional LBT.</w:t>
      </w:r>
    </w:p>
    <w:p w14:paraId="3779F23D" w14:textId="1973FA5E" w:rsidR="00741D7F" w:rsidRPr="009B3A6B" w:rsidRDefault="00EF32C2" w:rsidP="00D25A5B">
      <w:pPr>
        <w:rPr>
          <w:highlight w:val="yellow"/>
          <w:lang w:val="en-US"/>
        </w:rPr>
      </w:pPr>
      <w:r w:rsidRPr="009B3A6B">
        <w:rPr>
          <w:b/>
          <w:sz w:val="22"/>
          <w:highlight w:val="yellow"/>
          <w:lang w:val="en-US"/>
        </w:rPr>
        <w:t>Offline Agreement</w:t>
      </w:r>
      <w:r w:rsidR="00515AFE" w:rsidRPr="009B3A6B">
        <w:rPr>
          <w:b/>
          <w:highlight w:val="yellow"/>
          <w:lang w:val="en-US"/>
        </w:rPr>
        <w:t>:</w:t>
      </w:r>
      <w:r w:rsidR="00741D7F" w:rsidRPr="009B3A6B">
        <w:rPr>
          <w:b/>
          <w:highlight w:val="yellow"/>
          <w:lang w:val="en-US"/>
        </w:rPr>
        <w:t xml:space="preserve"> </w:t>
      </w:r>
      <w:r w:rsidR="00741D7F" w:rsidRPr="009B3A6B">
        <w:rPr>
          <w:highlight w:val="yellow"/>
          <w:lang w:val="en-US"/>
        </w:rPr>
        <w:t xml:space="preserve">In addition to aspects considered in </w:t>
      </w:r>
      <w:r w:rsidR="00AE58C2">
        <w:rPr>
          <w:sz w:val="22"/>
          <w:highlight w:val="yellow"/>
          <w:lang w:val="en-US"/>
        </w:rPr>
        <w:t xml:space="preserve">LTE </w:t>
      </w:r>
      <w:r w:rsidR="00741D7F" w:rsidRPr="009B3A6B">
        <w:rPr>
          <w:highlight w:val="yellow"/>
          <w:lang w:val="en-US"/>
        </w:rPr>
        <w:t>LAA, CWS adjustment procedure in NR-U may additionally consider at least the following aspects:</w:t>
      </w:r>
    </w:p>
    <w:p w14:paraId="669552FF" w14:textId="01802920" w:rsidR="00AA66CD" w:rsidRPr="009B3A6B" w:rsidRDefault="00741D7F" w:rsidP="00741D7F">
      <w:pPr>
        <w:pStyle w:val="ListParagraph"/>
        <w:numPr>
          <w:ilvl w:val="0"/>
          <w:numId w:val="21"/>
        </w:numPr>
        <w:rPr>
          <w:highlight w:val="yellow"/>
        </w:rPr>
      </w:pPr>
      <w:r w:rsidRPr="009B3A6B">
        <w:rPr>
          <w:highlight w:val="yellow"/>
        </w:rPr>
        <w:t>CBG based HARQ-ACK operation,</w:t>
      </w:r>
    </w:p>
    <w:p w14:paraId="31B6C8DE" w14:textId="0B2948A4" w:rsidR="00741D7F" w:rsidRPr="009B3A6B" w:rsidRDefault="00741D7F" w:rsidP="00741D7F">
      <w:pPr>
        <w:pStyle w:val="ListParagraph"/>
        <w:numPr>
          <w:ilvl w:val="0"/>
          <w:numId w:val="21"/>
        </w:numPr>
        <w:rPr>
          <w:highlight w:val="yellow"/>
        </w:rPr>
      </w:pPr>
      <w:r w:rsidRPr="009B3A6B">
        <w:rPr>
          <w:highlight w:val="yellow"/>
        </w:rPr>
        <w:t>NR scheduling and HARQ-feedback delays and processing times</w:t>
      </w:r>
    </w:p>
    <w:p w14:paraId="49D46BAF" w14:textId="7AA1F17D" w:rsidR="00741D7F" w:rsidRDefault="00741D7F" w:rsidP="00741D7F">
      <w:pPr>
        <w:pStyle w:val="ListParagraph"/>
        <w:numPr>
          <w:ilvl w:val="0"/>
          <w:numId w:val="21"/>
        </w:numPr>
        <w:rPr>
          <w:sz w:val="22"/>
          <w:highlight w:val="yellow"/>
        </w:rPr>
      </w:pPr>
      <w:r w:rsidRPr="009B3A6B">
        <w:rPr>
          <w:highlight w:val="yellow"/>
        </w:rPr>
        <w:t>wideband (&gt;20 MHz) operation including BWPs</w:t>
      </w:r>
    </w:p>
    <w:p w14:paraId="31BA50DB" w14:textId="304EAFF2" w:rsidR="00EF32C2" w:rsidRPr="009B3A6B" w:rsidRDefault="00EF32C2" w:rsidP="00741D7F">
      <w:pPr>
        <w:pStyle w:val="ListParagraph"/>
        <w:numPr>
          <w:ilvl w:val="0"/>
          <w:numId w:val="21"/>
        </w:numPr>
        <w:rPr>
          <w:highlight w:val="yellow"/>
        </w:rPr>
      </w:pPr>
      <w:r>
        <w:rPr>
          <w:sz w:val="22"/>
          <w:highlight w:val="yellow"/>
        </w:rPr>
        <w:t>Configured grant operation</w:t>
      </w:r>
    </w:p>
    <w:p w14:paraId="081F4A2E" w14:textId="77777777" w:rsidR="00741D7F" w:rsidRPr="009B3A6B" w:rsidRDefault="00741D7F" w:rsidP="00741D7F">
      <w:pPr>
        <w:pStyle w:val="ListParagraph"/>
        <w:ind w:left="360"/>
      </w:pPr>
    </w:p>
    <w:p w14:paraId="4570E5FD" w14:textId="77777777" w:rsidR="006567E2" w:rsidRPr="009B3A6B" w:rsidRDefault="006567E2" w:rsidP="00632FF3">
      <w:pPr>
        <w:pStyle w:val="Heading2"/>
      </w:pPr>
      <w:r w:rsidRPr="009B3A6B">
        <w:lastRenderedPageBreak/>
        <w:t>Beamformed transmissions:</w:t>
      </w:r>
    </w:p>
    <w:tbl>
      <w:tblPr>
        <w:tblStyle w:val="TableGrid"/>
        <w:tblW w:w="0" w:type="auto"/>
        <w:tblLook w:val="04A0" w:firstRow="1" w:lastRow="0" w:firstColumn="1" w:lastColumn="0" w:noHBand="0" w:noVBand="1"/>
      </w:tblPr>
      <w:tblGrid>
        <w:gridCol w:w="9629"/>
      </w:tblGrid>
      <w:tr w:rsidR="009D3A5C" w:rsidRPr="009B3A6B" w14:paraId="693CD363" w14:textId="77777777" w:rsidTr="009D3A5C">
        <w:tc>
          <w:tcPr>
            <w:tcW w:w="9629" w:type="dxa"/>
          </w:tcPr>
          <w:p w14:paraId="7937B98C"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15B228FD" w14:textId="49B29363" w:rsidR="009D3A5C" w:rsidRPr="009B3A6B" w:rsidRDefault="009D3A5C" w:rsidP="00E428A0">
            <w:pPr>
              <w:pStyle w:val="ListParagraph"/>
              <w:numPr>
                <w:ilvl w:val="0"/>
                <w:numId w:val="21"/>
              </w:numPr>
            </w:pPr>
            <w:r w:rsidRPr="009B3A6B">
              <w:t>More evaluations are needed for quasi-omnidirectional and directional for sub7GHz</w:t>
            </w:r>
            <w:r w:rsidR="006B1793" w:rsidRPr="009B3A6B">
              <w:t xml:space="preserve"> </w:t>
            </w:r>
          </w:p>
          <w:p w14:paraId="045BD93D" w14:textId="6B1DAA5C" w:rsidR="00E428A0" w:rsidRPr="009B3A6B" w:rsidRDefault="002E093F" w:rsidP="009D3A5C">
            <w:r w:rsidRPr="009B3A6B">
              <w:t>v</w:t>
            </w:r>
            <w:r w:rsidR="009D3A5C" w:rsidRPr="009B3A6B">
              <w:t>ivo</w:t>
            </w:r>
            <w:r w:rsidRPr="009B3A6B">
              <w:t xml:space="preserve"> [2]</w:t>
            </w:r>
            <w:r w:rsidR="009D3A5C" w:rsidRPr="009B3A6B">
              <w:t xml:space="preserve">: </w:t>
            </w:r>
          </w:p>
          <w:p w14:paraId="6EDB3F29" w14:textId="2BA1ABDC" w:rsidR="009D3A5C" w:rsidRPr="009B3A6B" w:rsidRDefault="009D3A5C" w:rsidP="00E428A0">
            <w:pPr>
              <w:pStyle w:val="ListParagraph"/>
              <w:numPr>
                <w:ilvl w:val="0"/>
                <w:numId w:val="18"/>
              </w:numPr>
            </w:pPr>
            <w:r w:rsidRPr="009B3A6B">
              <w:t xml:space="preserve">LBT for transmission alignment among coordinated NR nodes </w:t>
            </w:r>
          </w:p>
          <w:p w14:paraId="6C12EC25" w14:textId="566F168B" w:rsidR="009D3A5C" w:rsidRPr="009B3A6B" w:rsidRDefault="009D3A5C" w:rsidP="009D3A5C">
            <w:pPr>
              <w:pStyle w:val="ListParagraph"/>
              <w:numPr>
                <w:ilvl w:val="0"/>
                <w:numId w:val="18"/>
              </w:numPr>
            </w:pPr>
            <w:r w:rsidRPr="009B3A6B">
              <w:t>The energy detection threshold should be modified to adapt to beam-specific LBT schemes.</w:t>
            </w:r>
          </w:p>
          <w:p w14:paraId="1EA9ECD1" w14:textId="3D362FEB" w:rsidR="006872D3" w:rsidRPr="009B3A6B" w:rsidRDefault="009D3A5C" w:rsidP="009D3A5C">
            <w:pPr>
              <w:rPr>
                <w:lang w:eastAsia="ko-KR"/>
              </w:rPr>
            </w:pPr>
            <w:r w:rsidRPr="009B3A6B">
              <w:rPr>
                <w:lang w:eastAsia="ko-KR"/>
              </w:rPr>
              <w:t>M</w:t>
            </w:r>
            <w:r w:rsidR="006872D3" w:rsidRPr="009B3A6B">
              <w:rPr>
                <w:lang w:eastAsia="ko-KR"/>
              </w:rPr>
              <w:t>edia</w:t>
            </w:r>
            <w:r w:rsidRPr="009B3A6B">
              <w:rPr>
                <w:lang w:eastAsia="ko-KR"/>
              </w:rPr>
              <w:t>T</w:t>
            </w:r>
            <w:r w:rsidR="006872D3" w:rsidRPr="009B3A6B">
              <w:rPr>
                <w:lang w:eastAsia="ko-KR"/>
              </w:rPr>
              <w:t>e</w:t>
            </w:r>
            <w:r w:rsidRPr="009B3A6B">
              <w:rPr>
                <w:lang w:eastAsia="ko-KR"/>
              </w:rPr>
              <w:t>k</w:t>
            </w:r>
            <w:r w:rsidR="00E93AF6" w:rsidRPr="009B3A6B">
              <w:rPr>
                <w:lang w:eastAsia="ko-KR"/>
              </w:rPr>
              <w:t xml:space="preserve"> [4]</w:t>
            </w:r>
            <w:r w:rsidRPr="009B3A6B">
              <w:rPr>
                <w:lang w:eastAsia="ko-KR"/>
              </w:rPr>
              <w:t xml:space="preserve">: </w:t>
            </w:r>
          </w:p>
          <w:p w14:paraId="2CFA4925" w14:textId="11C75378" w:rsidR="009D3A5C" w:rsidRPr="009B3A6B" w:rsidRDefault="009D3A5C" w:rsidP="006872D3">
            <w:pPr>
              <w:pStyle w:val="ListParagraph"/>
              <w:numPr>
                <w:ilvl w:val="0"/>
                <w:numId w:val="18"/>
              </w:numPr>
            </w:pPr>
            <w:r w:rsidRPr="009B3A6B">
              <w:rPr>
                <w:lang w:eastAsia="ko-KR"/>
              </w:rPr>
              <w:t>The areas in LAA/</w:t>
            </w:r>
            <w:proofErr w:type="spellStart"/>
            <w:r w:rsidRPr="009B3A6B">
              <w:rPr>
                <w:lang w:eastAsia="ko-KR"/>
              </w:rPr>
              <w:t>eLAA</w:t>
            </w:r>
            <w:proofErr w:type="spellEnd"/>
            <w:r w:rsidRPr="009B3A6B">
              <w:rPr>
                <w:lang w:eastAsia="ko-KR"/>
              </w:rPr>
              <w:t xml:space="preserve"> that have not been fully addressed or can be further improved include lack of support for LBT in directional transmission/reception [4]</w:t>
            </w:r>
          </w:p>
          <w:p w14:paraId="4345B1B1" w14:textId="67862A63" w:rsidR="006872D3" w:rsidRPr="009B3A6B" w:rsidRDefault="009D3A5C" w:rsidP="009D3A5C">
            <w:pPr>
              <w:rPr>
                <w:lang w:eastAsia="ko-KR"/>
              </w:rPr>
            </w:pPr>
            <w:r w:rsidRPr="009B3A6B">
              <w:rPr>
                <w:lang w:eastAsia="ko-KR"/>
              </w:rPr>
              <w:t>ZTE</w:t>
            </w:r>
            <w:r w:rsidR="00E93AF6" w:rsidRPr="009B3A6B">
              <w:rPr>
                <w:lang w:eastAsia="ko-KR"/>
              </w:rPr>
              <w:t xml:space="preserve"> [6]</w:t>
            </w:r>
            <w:r w:rsidRPr="009B3A6B">
              <w:rPr>
                <w:lang w:eastAsia="ko-KR"/>
              </w:rPr>
              <w:t xml:space="preserve">: </w:t>
            </w:r>
          </w:p>
          <w:p w14:paraId="18D4D41B" w14:textId="12DC2F32" w:rsidR="009D3A5C" w:rsidRPr="009B3A6B" w:rsidRDefault="009D3A5C" w:rsidP="006872D3">
            <w:pPr>
              <w:pStyle w:val="ListParagraph"/>
              <w:numPr>
                <w:ilvl w:val="0"/>
                <w:numId w:val="18"/>
              </w:numPr>
            </w:pPr>
            <w:r w:rsidRPr="009B3A6B">
              <w:rPr>
                <w:lang w:eastAsia="ko-KR"/>
              </w:rPr>
              <w:t>Directional LBT mechanism should be studied to improve the probability of successful channel access and the accuracy of CCA detection, e.g., enhanced calculation method of observed interference in the beam range, CCA detection threshold for directional transmission.</w:t>
            </w:r>
          </w:p>
          <w:p w14:paraId="37D9C41C" w14:textId="77777777" w:rsidR="009D3A5C" w:rsidRPr="009B3A6B" w:rsidRDefault="009D3A5C" w:rsidP="009D3A5C">
            <w:pPr>
              <w:pStyle w:val="ListParagraph"/>
              <w:numPr>
                <w:ilvl w:val="1"/>
                <w:numId w:val="18"/>
              </w:numPr>
            </w:pPr>
            <w:r w:rsidRPr="009B3A6B">
              <w:t>Channel condition difference for different beams should be considered when designing the channel access mechanism for MCOT sharing between DL and UL in NR unlicensed spectrum.</w:t>
            </w:r>
          </w:p>
          <w:p w14:paraId="5B6D29B6" w14:textId="4BCE2152" w:rsidR="006872D3" w:rsidRPr="009B3A6B" w:rsidRDefault="009D3A5C" w:rsidP="009D3A5C">
            <w:r w:rsidRPr="009B3A6B">
              <w:t>Sony</w:t>
            </w:r>
            <w:r w:rsidR="00E93AF6" w:rsidRPr="009B3A6B">
              <w:t xml:space="preserve"> [7]</w:t>
            </w:r>
            <w:r w:rsidRPr="009B3A6B">
              <w:t xml:space="preserve">: </w:t>
            </w:r>
          </w:p>
          <w:p w14:paraId="527952FD" w14:textId="30A64688" w:rsidR="009D3A5C" w:rsidRPr="009B3A6B" w:rsidRDefault="009D3A5C" w:rsidP="006872D3">
            <w:pPr>
              <w:pStyle w:val="ListParagraph"/>
              <w:numPr>
                <w:ilvl w:val="0"/>
                <w:numId w:val="18"/>
              </w:numPr>
            </w:pPr>
            <w:r w:rsidRPr="009B3A6B">
              <w:t>Study directional LBT and measurement mechanism to alleviate hidden node problem especially on the higher frequency bands.</w:t>
            </w:r>
          </w:p>
          <w:p w14:paraId="104034B2" w14:textId="33AF04C2" w:rsidR="006872D3" w:rsidRPr="009B3A6B" w:rsidRDefault="009D3A5C" w:rsidP="009D3A5C">
            <w:r w:rsidRPr="009B3A6B">
              <w:t>CATT</w:t>
            </w:r>
            <w:r w:rsidR="00E93AF6" w:rsidRPr="009B3A6B">
              <w:t xml:space="preserve"> [9]</w:t>
            </w:r>
            <w:r w:rsidRPr="009B3A6B">
              <w:t xml:space="preserve">: </w:t>
            </w:r>
          </w:p>
          <w:p w14:paraId="13718642" w14:textId="5A67E363" w:rsidR="009D3A5C" w:rsidRPr="009B3A6B" w:rsidRDefault="009D3A5C" w:rsidP="006872D3">
            <w:pPr>
              <w:pStyle w:val="ListParagraph"/>
              <w:numPr>
                <w:ilvl w:val="0"/>
                <w:numId w:val="18"/>
              </w:numPr>
            </w:pPr>
            <w:r w:rsidRPr="009B3A6B">
              <w:t>The coexistence performance of NR-U with directional LBT and other systems with omnidirectional LBT should be carefully evaluated.</w:t>
            </w:r>
          </w:p>
          <w:p w14:paraId="3D22F414" w14:textId="6E96564A" w:rsidR="006872D3" w:rsidRPr="009B3A6B" w:rsidRDefault="009D3A5C" w:rsidP="009D3A5C">
            <w:r w:rsidRPr="009B3A6B">
              <w:t>Samsung</w:t>
            </w:r>
            <w:r w:rsidR="00E93AF6" w:rsidRPr="009B3A6B">
              <w:t xml:space="preserve"> [13]</w:t>
            </w:r>
            <w:r w:rsidRPr="009B3A6B">
              <w:t xml:space="preserve">: </w:t>
            </w:r>
          </w:p>
          <w:p w14:paraId="05385D5C" w14:textId="6315D0D6" w:rsidR="009D3A5C" w:rsidRPr="009B3A6B" w:rsidRDefault="009D3A5C" w:rsidP="006872D3">
            <w:pPr>
              <w:pStyle w:val="ListParagraph"/>
              <w:numPr>
                <w:ilvl w:val="0"/>
                <w:numId w:val="18"/>
              </w:numPr>
            </w:pPr>
            <w:r w:rsidRPr="009B3A6B">
              <w:t>Support directional LBT performed at the potential transmitter side for NR-U, and further evaluate the directional LBT performance and corresponding hidden/exposed node effects.</w:t>
            </w:r>
          </w:p>
          <w:p w14:paraId="5E623B8E" w14:textId="2B76F6DB" w:rsidR="009D3A5C" w:rsidRPr="009B3A6B" w:rsidRDefault="009D3A5C" w:rsidP="009D3A5C">
            <w:r w:rsidRPr="009B3A6B">
              <w:t>OPPO</w:t>
            </w:r>
            <w:r w:rsidR="00E93AF6" w:rsidRPr="009B3A6B">
              <w:t xml:space="preserve"> [15]</w:t>
            </w:r>
            <w:r w:rsidRPr="009B3A6B">
              <w:t>:</w:t>
            </w:r>
          </w:p>
          <w:p w14:paraId="7993AC12" w14:textId="77777777" w:rsidR="009D3A5C" w:rsidRPr="009B3A6B" w:rsidRDefault="009D3A5C" w:rsidP="009D3A5C">
            <w:pPr>
              <w:pStyle w:val="ListParagraph"/>
              <w:numPr>
                <w:ilvl w:val="0"/>
                <w:numId w:val="18"/>
              </w:numPr>
            </w:pPr>
            <w:r w:rsidRPr="009B3A6B">
              <w:t xml:space="preserve">The feasibility of directional LBT for SSB alone transmission should be studied. </w:t>
            </w:r>
          </w:p>
          <w:p w14:paraId="313D278D" w14:textId="77777777" w:rsidR="009D3A5C" w:rsidRPr="009B3A6B" w:rsidRDefault="009D3A5C" w:rsidP="009D3A5C">
            <w:pPr>
              <w:pStyle w:val="ListParagraph"/>
              <w:numPr>
                <w:ilvl w:val="0"/>
                <w:numId w:val="18"/>
              </w:numPr>
            </w:pPr>
            <w:r w:rsidRPr="009B3A6B">
              <w:t>The feasibility of directional LBT for data transmission should be studied.</w:t>
            </w:r>
          </w:p>
          <w:p w14:paraId="4C60D95C" w14:textId="10F4E317" w:rsidR="006872D3" w:rsidRPr="009B3A6B" w:rsidRDefault="009D3A5C" w:rsidP="009D3A5C">
            <w:pPr>
              <w:rPr>
                <w:lang w:eastAsia="ko-KR"/>
              </w:rPr>
            </w:pPr>
            <w:r w:rsidRPr="009B3A6B">
              <w:rPr>
                <w:lang w:eastAsia="ko-KR"/>
              </w:rPr>
              <w:t>AT&amp;T</w:t>
            </w:r>
            <w:r w:rsidR="00E93AF6" w:rsidRPr="009B3A6B">
              <w:rPr>
                <w:lang w:eastAsia="ko-KR"/>
              </w:rPr>
              <w:t xml:space="preserve"> [16]</w:t>
            </w:r>
            <w:r w:rsidRPr="009B3A6B">
              <w:rPr>
                <w:lang w:eastAsia="ko-KR"/>
              </w:rPr>
              <w:t xml:space="preserve">: </w:t>
            </w:r>
          </w:p>
          <w:p w14:paraId="12230D30" w14:textId="2D549506" w:rsidR="009D3A5C" w:rsidRPr="009B3A6B" w:rsidRDefault="009D3A5C" w:rsidP="006872D3">
            <w:pPr>
              <w:pStyle w:val="ListParagraph"/>
              <w:numPr>
                <w:ilvl w:val="0"/>
                <w:numId w:val="18"/>
              </w:numPr>
            </w:pPr>
            <w:r w:rsidRPr="009B3A6B">
              <w:rPr>
                <w:lang w:eastAsia="ko-KR"/>
              </w:rPr>
              <w:t>Beam based channel access should be studied for improving channel reuse and reducing hidden / exposed node problems</w:t>
            </w:r>
          </w:p>
          <w:p w14:paraId="20EE8C0C" w14:textId="32255423" w:rsidR="006872D3" w:rsidRPr="009B3A6B" w:rsidRDefault="009D3A5C" w:rsidP="009D3A5C">
            <w:pPr>
              <w:rPr>
                <w:lang w:eastAsia="ko-KR"/>
              </w:rPr>
            </w:pPr>
            <w:r w:rsidRPr="009B3A6B">
              <w:rPr>
                <w:lang w:eastAsia="ko-KR"/>
              </w:rPr>
              <w:t>Sharp</w:t>
            </w:r>
            <w:r w:rsidR="00E93AF6" w:rsidRPr="009B3A6B">
              <w:rPr>
                <w:lang w:eastAsia="ko-KR"/>
              </w:rPr>
              <w:t xml:space="preserve"> [18]</w:t>
            </w:r>
            <w:r w:rsidRPr="009B3A6B">
              <w:rPr>
                <w:lang w:eastAsia="ko-KR"/>
              </w:rPr>
              <w:t xml:space="preserve">: </w:t>
            </w:r>
          </w:p>
          <w:p w14:paraId="65BDB06B" w14:textId="42FF523D" w:rsidR="009D3A5C" w:rsidRPr="009B3A6B" w:rsidRDefault="009D3A5C" w:rsidP="006872D3">
            <w:pPr>
              <w:pStyle w:val="ListParagraph"/>
              <w:numPr>
                <w:ilvl w:val="0"/>
                <w:numId w:val="18"/>
              </w:numPr>
            </w:pPr>
            <w:r w:rsidRPr="009B3A6B">
              <w:rPr>
                <w:lang w:eastAsia="ko-KR"/>
              </w:rPr>
              <w:t>Directional LBT should be studied.</w:t>
            </w:r>
          </w:p>
          <w:p w14:paraId="3C6B9287" w14:textId="372CDAAE" w:rsidR="006872D3" w:rsidRPr="009B3A6B" w:rsidRDefault="009D3A5C" w:rsidP="009D3A5C">
            <w:pPr>
              <w:rPr>
                <w:lang w:eastAsia="ko-KR"/>
              </w:rPr>
            </w:pPr>
            <w:r w:rsidRPr="009B3A6B">
              <w:rPr>
                <w:lang w:eastAsia="ko-KR"/>
              </w:rPr>
              <w:t>ASUSTEK</w:t>
            </w:r>
            <w:r w:rsidR="00E93AF6" w:rsidRPr="009B3A6B">
              <w:rPr>
                <w:lang w:eastAsia="ko-KR"/>
              </w:rPr>
              <w:t xml:space="preserve"> [21]</w:t>
            </w:r>
            <w:r w:rsidRPr="009B3A6B">
              <w:rPr>
                <w:lang w:eastAsia="ko-KR"/>
              </w:rPr>
              <w:t xml:space="preserve">: </w:t>
            </w:r>
          </w:p>
          <w:p w14:paraId="3925EBBD" w14:textId="570131F2" w:rsidR="009D3A5C" w:rsidRPr="009B3A6B" w:rsidRDefault="009D3A5C" w:rsidP="006872D3">
            <w:pPr>
              <w:pStyle w:val="ListParagraph"/>
              <w:numPr>
                <w:ilvl w:val="0"/>
                <w:numId w:val="18"/>
              </w:numPr>
            </w:pPr>
            <w:r w:rsidRPr="009B3A6B">
              <w:rPr>
                <w:lang w:eastAsia="ko-KR"/>
              </w:rPr>
              <w:t>NR-U should study directional LBT</w:t>
            </w:r>
          </w:p>
          <w:p w14:paraId="7ED17697" w14:textId="38309A5A" w:rsidR="009D3A5C" w:rsidRPr="009B3A6B" w:rsidRDefault="009D3A5C" w:rsidP="009D3A5C">
            <w:proofErr w:type="spellStart"/>
            <w:r w:rsidRPr="009B3A6B">
              <w:t>Convida</w:t>
            </w:r>
            <w:proofErr w:type="spellEnd"/>
            <w:r w:rsidRPr="009B3A6B">
              <w:t xml:space="preserve"> Wireless</w:t>
            </w:r>
            <w:r w:rsidR="00E93AF6" w:rsidRPr="009B3A6B">
              <w:t xml:space="preserve"> [25]</w:t>
            </w:r>
            <w:r w:rsidRPr="009B3A6B">
              <w:t>:</w:t>
            </w:r>
          </w:p>
          <w:p w14:paraId="44BF8341" w14:textId="77777777" w:rsidR="009D3A5C" w:rsidRPr="009B3A6B" w:rsidRDefault="009D3A5C" w:rsidP="009D3A5C">
            <w:pPr>
              <w:pStyle w:val="ListParagraph"/>
              <w:numPr>
                <w:ilvl w:val="0"/>
                <w:numId w:val="18"/>
              </w:numPr>
            </w:pPr>
            <w:r w:rsidRPr="009B3A6B">
              <w:t>Directional LBT procedures can be considered as key channel accessing procedure in NR-U specially in above 6 GHz band.</w:t>
            </w:r>
          </w:p>
          <w:p w14:paraId="021B2CF5" w14:textId="77777777" w:rsidR="009D3A5C" w:rsidRPr="009B3A6B" w:rsidRDefault="009D3A5C" w:rsidP="009D3A5C">
            <w:pPr>
              <w:pStyle w:val="ListParagraph"/>
              <w:numPr>
                <w:ilvl w:val="0"/>
                <w:numId w:val="18"/>
              </w:numPr>
            </w:pPr>
            <w:r w:rsidRPr="009B3A6B">
              <w:t>NR-U should study different procedures to effectively align LBT procedures prior transmission across different beams. Similar framework to conduct LBT in LTE-LAA for multiple carriers can be the baseline to conduct LBT across multiple beams.</w:t>
            </w:r>
          </w:p>
          <w:p w14:paraId="67986C66" w14:textId="77777777" w:rsidR="009D3A5C" w:rsidRPr="009B3A6B" w:rsidRDefault="009D3A5C" w:rsidP="009D3A5C">
            <w:pPr>
              <w:pStyle w:val="ListParagraph"/>
              <w:numPr>
                <w:ilvl w:val="0"/>
                <w:numId w:val="18"/>
              </w:numPr>
            </w:pPr>
            <w:r w:rsidRPr="009B3A6B">
              <w:t>NR-U should study effective ways to maintain the advantage of flexible frame structure, i.e., allowing different start/end points for different beams, while reducing transmission interruption on other active beams.</w:t>
            </w:r>
          </w:p>
          <w:p w14:paraId="5D836424" w14:textId="77777777" w:rsidR="009D3A5C" w:rsidRPr="009B3A6B" w:rsidRDefault="009D3A5C" w:rsidP="009D3A5C">
            <w:pPr>
              <w:pStyle w:val="ListParagraph"/>
              <w:numPr>
                <w:ilvl w:val="0"/>
                <w:numId w:val="18"/>
              </w:numPr>
            </w:pPr>
            <w:r w:rsidRPr="009B3A6B">
              <w:lastRenderedPageBreak/>
              <w:t>NR-U should study procedure to conduct directional LBT procedures when signal or data (for example, SSB) is consecutively transmitted on different beams with no or limited time gap to conduct LBT.</w:t>
            </w:r>
          </w:p>
          <w:p w14:paraId="61D8A802" w14:textId="77777777" w:rsidR="009D3A5C" w:rsidRPr="009B3A6B" w:rsidRDefault="004E2F5B" w:rsidP="0061280C">
            <w:r w:rsidRPr="009B3A6B">
              <w:t>Nokia, NSB:</w:t>
            </w:r>
          </w:p>
          <w:p w14:paraId="3C5A24A6" w14:textId="6D854514" w:rsidR="004E2F5B" w:rsidRPr="009B3A6B" w:rsidRDefault="004E2F5B" w:rsidP="004E2F5B">
            <w:pPr>
              <w:pStyle w:val="ListParagraph"/>
              <w:numPr>
                <w:ilvl w:val="0"/>
                <w:numId w:val="18"/>
              </w:numPr>
            </w:pPr>
            <w:r w:rsidRPr="009B3A6B">
              <w:t>Support only single-beam operation for NR-U DRS transmissions below 7 GHz.</w:t>
            </w:r>
          </w:p>
        </w:tc>
      </w:tr>
    </w:tbl>
    <w:p w14:paraId="5DE47D1F" w14:textId="77777777" w:rsidR="00515AFE" w:rsidRPr="009B3A6B"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287EDF88" w14:textId="188B45F0" w:rsidR="009D3A5C" w:rsidRPr="009B3A6B" w:rsidRDefault="00AA66CD" w:rsidP="0061280C">
      <w:r w:rsidRPr="009B3A6B">
        <w:t>Several companies expressed interest in directional LBT for especially higher frequency bands, while some other companies stated that the benefits of directional LBT should be clarified further. It was also pointed out that the need for multi-beam operation at sub-7 GHz is unclear</w:t>
      </w:r>
    </w:p>
    <w:p w14:paraId="3B6D1118" w14:textId="46532971" w:rsidR="009D3A5C" w:rsidRDefault="00CF3403" w:rsidP="0061280C">
      <w:pPr>
        <w:rPr>
          <w:lang w:val="en-US"/>
        </w:rPr>
      </w:pPr>
      <w:r w:rsidRPr="009B3A6B">
        <w:rPr>
          <w:b/>
          <w:lang w:val="en-US"/>
        </w:rPr>
        <w:t>Proposal</w:t>
      </w:r>
      <w:r w:rsidR="00515AFE" w:rsidRPr="009B3A6B">
        <w:rPr>
          <w:b/>
          <w:lang w:val="en-US"/>
        </w:rPr>
        <w:t xml:space="preserve"> 7:</w:t>
      </w:r>
      <w:r w:rsidR="00804884" w:rsidRPr="009B3A6B">
        <w:rPr>
          <w:b/>
          <w:lang w:val="en-US"/>
        </w:rPr>
        <w:t xml:space="preserve"> </w:t>
      </w:r>
      <w:r w:rsidR="00AA66CD" w:rsidRPr="009B3A6B">
        <w:rPr>
          <w:lang w:val="en-US"/>
        </w:rPr>
        <w:t xml:space="preserve">More discussion is needed on the need for directional LBT (and multi-beam operation in general) at sub-7 GHz. </w:t>
      </w:r>
    </w:p>
    <w:p w14:paraId="7F69BF32" w14:textId="16D8D7A1" w:rsidR="009B3A6B" w:rsidRPr="009B3A6B" w:rsidRDefault="009B3A6B" w:rsidP="0061280C">
      <w:r w:rsidRPr="009B3A6B">
        <w:rPr>
          <w:b/>
          <w:sz w:val="22"/>
          <w:highlight w:val="cyan"/>
          <w:lang w:val="en-US"/>
        </w:rPr>
        <w:t>Offline Conclusion</w:t>
      </w:r>
      <w:r w:rsidRPr="009B3A6B">
        <w:rPr>
          <w:sz w:val="22"/>
          <w:highlight w:val="cyan"/>
          <w:lang w:val="en-US"/>
        </w:rPr>
        <w:t>: further discussion needed</w:t>
      </w:r>
    </w:p>
    <w:p w14:paraId="1733FA4C" w14:textId="007FC584" w:rsidR="006567E2" w:rsidRPr="0036300A" w:rsidRDefault="006567E2" w:rsidP="00632FF3">
      <w:pPr>
        <w:pStyle w:val="Heading2"/>
      </w:pPr>
      <w:r w:rsidRPr="0036300A">
        <w:t>LBT mechanisms facilitating spatial reuse:</w:t>
      </w:r>
    </w:p>
    <w:tbl>
      <w:tblPr>
        <w:tblStyle w:val="TableGrid"/>
        <w:tblW w:w="0" w:type="auto"/>
        <w:tblLook w:val="04A0" w:firstRow="1" w:lastRow="0" w:firstColumn="1" w:lastColumn="0" w:noHBand="0" w:noVBand="1"/>
      </w:tblPr>
      <w:tblGrid>
        <w:gridCol w:w="9629"/>
      </w:tblGrid>
      <w:tr w:rsidR="009D3A5C" w:rsidRPr="009B3A6B" w14:paraId="274FA712" w14:textId="77777777" w:rsidTr="009D3A5C">
        <w:tc>
          <w:tcPr>
            <w:tcW w:w="9629" w:type="dxa"/>
          </w:tcPr>
          <w:p w14:paraId="1B5F2595" w14:textId="77777777" w:rsidR="00082EB6" w:rsidRPr="0036300A" w:rsidRDefault="00082EB6" w:rsidP="00082EB6">
            <w:r w:rsidRPr="0036300A">
              <w:t xml:space="preserve">Huawei, </w:t>
            </w:r>
            <w:proofErr w:type="spellStart"/>
            <w:r w:rsidRPr="0036300A">
              <w:t>HiSilicon</w:t>
            </w:r>
            <w:proofErr w:type="spellEnd"/>
            <w:r w:rsidRPr="0036300A">
              <w:t xml:space="preserve"> [1]: </w:t>
            </w:r>
          </w:p>
          <w:p w14:paraId="1E2F0664" w14:textId="77777777" w:rsidR="007F105A" w:rsidRPr="0036300A" w:rsidRDefault="009D3A5C" w:rsidP="0092622E">
            <w:pPr>
              <w:pStyle w:val="ListParagraph"/>
              <w:numPr>
                <w:ilvl w:val="0"/>
                <w:numId w:val="17"/>
              </w:numPr>
              <w:rPr>
                <w:lang w:eastAsia="ko-KR"/>
              </w:rPr>
            </w:pPr>
            <w:r w:rsidRPr="0036300A">
              <w:rPr>
                <w:lang w:eastAsia="ko-KR"/>
              </w:rPr>
              <w:t>Methods to determine whether interference originates from other NR nodes, b</w:t>
            </w:r>
            <w:r w:rsidR="00281DA9" w:rsidRPr="0036300A">
              <w:rPr>
                <w:lang w:eastAsia="ko-KR"/>
              </w:rPr>
              <w:t>y transmission/detection of:</w:t>
            </w:r>
          </w:p>
          <w:p w14:paraId="7ED8820C" w14:textId="77233ED9" w:rsidR="009D3A5C" w:rsidRPr="0036300A" w:rsidRDefault="009D3A5C" w:rsidP="007F105A">
            <w:pPr>
              <w:pStyle w:val="ListParagraph"/>
              <w:numPr>
                <w:ilvl w:val="1"/>
                <w:numId w:val="17"/>
              </w:numPr>
              <w:rPr>
                <w:lang w:eastAsia="ko-KR"/>
              </w:rPr>
            </w:pPr>
            <w:r w:rsidRPr="0036300A">
              <w:rPr>
                <w:lang w:eastAsia="ko-KR"/>
              </w:rPr>
              <w:t xml:space="preserve">NR-U signals </w:t>
            </w:r>
          </w:p>
          <w:p w14:paraId="5301F8ED" w14:textId="77777777" w:rsidR="009D3A5C" w:rsidRPr="0036300A" w:rsidRDefault="009D3A5C" w:rsidP="009D3A5C">
            <w:pPr>
              <w:pStyle w:val="ListParagraph"/>
              <w:numPr>
                <w:ilvl w:val="1"/>
                <w:numId w:val="17"/>
              </w:numPr>
              <w:rPr>
                <w:lang w:eastAsia="ko-KR"/>
              </w:rPr>
            </w:pPr>
            <w:r w:rsidRPr="0036300A">
              <w:rPr>
                <w:lang w:eastAsia="ko-KR"/>
              </w:rPr>
              <w:t xml:space="preserve">Zero-power resource element </w:t>
            </w:r>
          </w:p>
          <w:p w14:paraId="0DB76B9A" w14:textId="0B247DAF" w:rsidR="009D3A5C" w:rsidRPr="0036300A" w:rsidRDefault="009D3A5C" w:rsidP="009D3A5C">
            <w:pPr>
              <w:pStyle w:val="ListParagraph"/>
              <w:numPr>
                <w:ilvl w:val="0"/>
                <w:numId w:val="17"/>
              </w:numPr>
              <w:rPr>
                <w:lang w:eastAsia="ko-KR"/>
              </w:rPr>
            </w:pPr>
            <w:r w:rsidRPr="0036300A">
              <w:rPr>
                <w:lang w:eastAsia="ko-KR"/>
              </w:rPr>
              <w:t>LBT for transmission alignment among coordinated NR nodes</w:t>
            </w:r>
            <w:r w:rsidR="007F105A" w:rsidRPr="0036300A">
              <w:rPr>
                <w:lang w:eastAsia="ko-KR"/>
              </w:rPr>
              <w:t xml:space="preserve"> </w:t>
            </w:r>
          </w:p>
          <w:p w14:paraId="11F65095" w14:textId="621DA7B6" w:rsidR="007F105A" w:rsidRPr="0036300A" w:rsidRDefault="007F105A" w:rsidP="007F105A">
            <w:pPr>
              <w:rPr>
                <w:lang w:eastAsia="ko-KR"/>
              </w:rPr>
            </w:pPr>
            <w:r w:rsidRPr="0036300A">
              <w:rPr>
                <w:lang w:eastAsia="ko-KR"/>
              </w:rPr>
              <w:t>vivo</w:t>
            </w:r>
            <w:r w:rsidR="00E93AF6" w:rsidRPr="0036300A">
              <w:rPr>
                <w:lang w:eastAsia="ko-KR"/>
              </w:rPr>
              <w:t xml:space="preserve"> [2]</w:t>
            </w:r>
            <w:r w:rsidRPr="0036300A">
              <w:rPr>
                <w:lang w:eastAsia="ko-KR"/>
              </w:rPr>
              <w:t>:</w:t>
            </w:r>
          </w:p>
          <w:p w14:paraId="50A79BB5" w14:textId="0EFD67DE" w:rsidR="009D3A5C" w:rsidRPr="0036300A" w:rsidRDefault="009D3A5C" w:rsidP="009D3A5C">
            <w:pPr>
              <w:pStyle w:val="ListParagraph"/>
              <w:numPr>
                <w:ilvl w:val="0"/>
                <w:numId w:val="17"/>
              </w:numPr>
              <w:rPr>
                <w:lang w:eastAsia="ko-KR"/>
              </w:rPr>
            </w:pPr>
            <w:r w:rsidRPr="0036300A">
              <w:rPr>
                <w:lang w:eastAsia="ko-KR"/>
              </w:rPr>
              <w:t>Coordinated LBT scheme should be investigated for NR unlicensed spectrum</w:t>
            </w:r>
            <w:r w:rsidR="006B1793" w:rsidRPr="0036300A">
              <w:rPr>
                <w:lang w:eastAsia="ko-KR"/>
              </w:rPr>
              <w:t xml:space="preserve"> </w:t>
            </w:r>
          </w:p>
          <w:p w14:paraId="75D00280" w14:textId="427F567B" w:rsidR="007F105A" w:rsidRPr="0036300A" w:rsidRDefault="007F105A" w:rsidP="007F105A">
            <w:pPr>
              <w:rPr>
                <w:lang w:eastAsia="ko-KR"/>
              </w:rPr>
            </w:pPr>
            <w:r w:rsidRPr="0036300A">
              <w:rPr>
                <w:lang w:eastAsia="ko-KR"/>
              </w:rPr>
              <w:t>TCL Communications</w:t>
            </w:r>
            <w:r w:rsidR="00E93AF6" w:rsidRPr="0036300A">
              <w:rPr>
                <w:lang w:eastAsia="ko-KR"/>
              </w:rPr>
              <w:t xml:space="preserve"> [3]</w:t>
            </w:r>
            <w:r w:rsidRPr="0036300A">
              <w:rPr>
                <w:lang w:eastAsia="ko-KR"/>
              </w:rPr>
              <w:t>:</w:t>
            </w:r>
          </w:p>
          <w:p w14:paraId="490D4166" w14:textId="4C58364F" w:rsidR="009D3A5C" w:rsidRPr="0036300A" w:rsidRDefault="009D3A5C" w:rsidP="009D3A5C">
            <w:pPr>
              <w:pStyle w:val="ListParagraph"/>
              <w:numPr>
                <w:ilvl w:val="0"/>
                <w:numId w:val="17"/>
              </w:numPr>
              <w:rPr>
                <w:lang w:eastAsia="ko-KR"/>
              </w:rPr>
            </w:pPr>
            <w:r w:rsidRPr="0036300A">
              <w:rPr>
                <w:lang w:eastAsia="ko-KR"/>
              </w:rPr>
              <w:t>UL: gNB to signals the LBT parameters to the UE, common back-off coun</w:t>
            </w:r>
            <w:r w:rsidR="007F105A" w:rsidRPr="0036300A">
              <w:rPr>
                <w:lang w:eastAsia="ko-KR"/>
              </w:rPr>
              <w:t>ter value for a group of UEs</w:t>
            </w:r>
          </w:p>
          <w:p w14:paraId="6F284AA4" w14:textId="46E63743" w:rsidR="007F105A" w:rsidRPr="0036300A" w:rsidRDefault="007F105A" w:rsidP="007F105A">
            <w:pPr>
              <w:rPr>
                <w:lang w:eastAsia="ko-KR"/>
              </w:rPr>
            </w:pPr>
            <w:r w:rsidRPr="0036300A">
              <w:rPr>
                <w:lang w:eastAsia="ko-KR"/>
              </w:rPr>
              <w:t>MediaTek</w:t>
            </w:r>
            <w:r w:rsidR="00E93AF6" w:rsidRPr="0036300A">
              <w:rPr>
                <w:lang w:eastAsia="ko-KR"/>
              </w:rPr>
              <w:t xml:space="preserve"> [4]</w:t>
            </w:r>
            <w:r w:rsidRPr="0036300A">
              <w:rPr>
                <w:lang w:eastAsia="ko-KR"/>
              </w:rPr>
              <w:t>:</w:t>
            </w:r>
          </w:p>
          <w:p w14:paraId="1C92CD4F" w14:textId="19A879E6" w:rsidR="009D3A5C" w:rsidRPr="0036300A" w:rsidRDefault="009D3A5C" w:rsidP="009D3A5C">
            <w:pPr>
              <w:pStyle w:val="ListParagraph"/>
              <w:numPr>
                <w:ilvl w:val="0"/>
                <w:numId w:val="17"/>
              </w:numPr>
              <w:rPr>
                <w:lang w:eastAsia="ko-KR"/>
              </w:rPr>
            </w:pPr>
            <w:r w:rsidRPr="0036300A">
              <w:rPr>
                <w:lang w:eastAsia="ko-KR"/>
              </w:rPr>
              <w:t>The areas in LAA/</w:t>
            </w:r>
            <w:proofErr w:type="spellStart"/>
            <w:r w:rsidRPr="0036300A">
              <w:rPr>
                <w:lang w:eastAsia="ko-KR"/>
              </w:rPr>
              <w:t>eLAA</w:t>
            </w:r>
            <w:proofErr w:type="spellEnd"/>
            <w:r w:rsidRPr="0036300A">
              <w:rPr>
                <w:lang w:eastAsia="ko-KR"/>
              </w:rPr>
              <w:t xml:space="preserve"> that have not been fully addressed or can be further improved include the lack of support for intra-RAT tight frequency reuse </w:t>
            </w:r>
          </w:p>
          <w:p w14:paraId="6797460D" w14:textId="0194A237" w:rsidR="007F105A" w:rsidRPr="0036300A" w:rsidRDefault="009D3A5C" w:rsidP="007F105A">
            <w:pPr>
              <w:rPr>
                <w:lang w:eastAsia="ko-KR"/>
              </w:rPr>
            </w:pPr>
            <w:r w:rsidRPr="0036300A">
              <w:rPr>
                <w:lang w:eastAsia="ko-KR"/>
              </w:rPr>
              <w:t>ZTE</w:t>
            </w:r>
            <w:r w:rsidR="00E93AF6" w:rsidRPr="0036300A">
              <w:rPr>
                <w:lang w:eastAsia="ko-KR"/>
              </w:rPr>
              <w:t xml:space="preserve"> [6]</w:t>
            </w:r>
            <w:r w:rsidRPr="0036300A">
              <w:rPr>
                <w:lang w:eastAsia="ko-KR"/>
              </w:rPr>
              <w:t xml:space="preserve">: </w:t>
            </w:r>
          </w:p>
          <w:p w14:paraId="46DB0EB7" w14:textId="76B6C799" w:rsidR="009D3A5C" w:rsidRPr="0036300A" w:rsidRDefault="009D3A5C" w:rsidP="007F105A">
            <w:pPr>
              <w:pStyle w:val="ListParagraph"/>
              <w:numPr>
                <w:ilvl w:val="0"/>
                <w:numId w:val="17"/>
              </w:numPr>
              <w:rPr>
                <w:lang w:eastAsia="ko-KR"/>
              </w:rPr>
            </w:pPr>
            <w:r w:rsidRPr="0036300A">
              <w:rPr>
                <w:lang w:eastAsia="ko-KR"/>
              </w:rPr>
              <w:t>Frequency reuse/multiplexing should be supported in NR-U and some methods of frequency reuse/multiplexing can be considered such as blank pattern method</w:t>
            </w:r>
          </w:p>
          <w:p w14:paraId="3CB7CBCD" w14:textId="43EA1CE5" w:rsidR="007F105A" w:rsidRPr="0036300A" w:rsidRDefault="009D3A5C" w:rsidP="007F105A">
            <w:pPr>
              <w:rPr>
                <w:lang w:eastAsia="ko-KR"/>
              </w:rPr>
            </w:pPr>
            <w:r w:rsidRPr="0036300A">
              <w:rPr>
                <w:lang w:eastAsia="ko-KR"/>
              </w:rPr>
              <w:t>NEC</w:t>
            </w:r>
            <w:r w:rsidR="00E93AF6" w:rsidRPr="0036300A">
              <w:rPr>
                <w:lang w:eastAsia="ko-KR"/>
              </w:rPr>
              <w:t xml:space="preserve"> [8]</w:t>
            </w:r>
            <w:r w:rsidRPr="0036300A">
              <w:rPr>
                <w:lang w:eastAsia="ko-KR"/>
              </w:rPr>
              <w:t xml:space="preserve">: </w:t>
            </w:r>
          </w:p>
          <w:p w14:paraId="5CD0531A" w14:textId="661A1FD6" w:rsidR="009D3A5C" w:rsidRPr="0036300A" w:rsidRDefault="009D3A5C" w:rsidP="007F105A">
            <w:pPr>
              <w:pStyle w:val="ListParagraph"/>
              <w:numPr>
                <w:ilvl w:val="0"/>
                <w:numId w:val="17"/>
              </w:numPr>
              <w:rPr>
                <w:lang w:eastAsia="ko-KR"/>
              </w:rPr>
            </w:pPr>
            <w:r w:rsidRPr="0036300A">
              <w:rPr>
                <w:lang w:eastAsia="ko-KR"/>
              </w:rPr>
              <w:t>Frequency resource utilization can be increased for larger access bandwidth.</w:t>
            </w:r>
          </w:p>
          <w:p w14:paraId="0ED56817" w14:textId="0AAC98B7" w:rsidR="007F105A" w:rsidRPr="0036300A" w:rsidRDefault="007F105A" w:rsidP="007F105A">
            <w:pPr>
              <w:rPr>
                <w:lang w:eastAsia="ko-KR"/>
              </w:rPr>
            </w:pPr>
            <w:r w:rsidRPr="0036300A">
              <w:rPr>
                <w:lang w:eastAsia="ko-KR"/>
              </w:rPr>
              <w:t>LGE</w:t>
            </w:r>
            <w:r w:rsidR="00E93AF6" w:rsidRPr="0036300A">
              <w:rPr>
                <w:lang w:eastAsia="ko-KR"/>
              </w:rPr>
              <w:t xml:space="preserve"> [10]</w:t>
            </w:r>
            <w:r w:rsidRPr="0036300A">
              <w:rPr>
                <w:lang w:eastAsia="ko-KR"/>
              </w:rPr>
              <w:t>:</w:t>
            </w:r>
          </w:p>
          <w:p w14:paraId="3F10F75E" w14:textId="143E14A0" w:rsidR="009D3A5C" w:rsidRPr="0036300A" w:rsidRDefault="009D3A5C" w:rsidP="007F105A">
            <w:pPr>
              <w:pStyle w:val="ListParagraph"/>
              <w:numPr>
                <w:ilvl w:val="0"/>
                <w:numId w:val="17"/>
              </w:numPr>
              <w:rPr>
                <w:lang w:eastAsia="ko-KR"/>
              </w:rPr>
            </w:pPr>
            <w:r w:rsidRPr="0036300A">
              <w:rPr>
                <w:lang w:eastAsia="ko-KR"/>
              </w:rPr>
              <w:t>Study more efficient coexistence strategies between NR-U networks in an unlicensed band where Wi-Fi or other RATs don’t reside.</w:t>
            </w:r>
          </w:p>
          <w:p w14:paraId="259E42C7" w14:textId="0D830A74" w:rsidR="007F105A" w:rsidRPr="0036300A" w:rsidRDefault="009D3A5C" w:rsidP="007F105A">
            <w:pPr>
              <w:rPr>
                <w:lang w:eastAsia="ko-KR"/>
              </w:rPr>
            </w:pPr>
            <w:r w:rsidRPr="0036300A">
              <w:rPr>
                <w:lang w:eastAsia="ko-KR"/>
              </w:rPr>
              <w:t>AT&amp;T</w:t>
            </w:r>
            <w:r w:rsidR="00E93AF6" w:rsidRPr="0036300A">
              <w:rPr>
                <w:lang w:eastAsia="ko-KR"/>
              </w:rPr>
              <w:t xml:space="preserve"> [16]</w:t>
            </w:r>
            <w:r w:rsidRPr="0036300A">
              <w:rPr>
                <w:lang w:eastAsia="ko-KR"/>
              </w:rPr>
              <w:t xml:space="preserve">: </w:t>
            </w:r>
          </w:p>
          <w:p w14:paraId="08EEB2B5" w14:textId="3FA2DB11" w:rsidR="009D3A5C" w:rsidRPr="0036300A" w:rsidRDefault="009D3A5C" w:rsidP="007F105A">
            <w:pPr>
              <w:pStyle w:val="ListParagraph"/>
              <w:numPr>
                <w:ilvl w:val="0"/>
                <w:numId w:val="17"/>
              </w:numPr>
              <w:rPr>
                <w:lang w:eastAsia="ko-KR"/>
              </w:rPr>
            </w:pPr>
            <w:r w:rsidRPr="0036300A">
              <w:rPr>
                <w:lang w:eastAsia="ko-KR"/>
              </w:rPr>
              <w:t>Preamble based channel access should be considered for NR-U</w:t>
            </w:r>
          </w:p>
          <w:p w14:paraId="7F7F07F3" w14:textId="1725DA15" w:rsidR="007F105A" w:rsidRPr="0036300A" w:rsidRDefault="009D3A5C" w:rsidP="007F105A">
            <w:pPr>
              <w:rPr>
                <w:lang w:eastAsia="ko-KR"/>
              </w:rPr>
            </w:pPr>
            <w:proofErr w:type="spellStart"/>
            <w:r w:rsidRPr="0036300A">
              <w:rPr>
                <w:lang w:eastAsia="ko-KR"/>
              </w:rPr>
              <w:t>InterDigital</w:t>
            </w:r>
            <w:proofErr w:type="spellEnd"/>
            <w:r w:rsidR="00E93AF6" w:rsidRPr="0036300A">
              <w:rPr>
                <w:lang w:eastAsia="ko-KR"/>
              </w:rPr>
              <w:t xml:space="preserve"> [17]</w:t>
            </w:r>
            <w:r w:rsidRPr="0036300A">
              <w:rPr>
                <w:lang w:eastAsia="ko-KR"/>
              </w:rPr>
              <w:t>:</w:t>
            </w:r>
          </w:p>
          <w:p w14:paraId="1690A42D" w14:textId="77777777" w:rsidR="007F105A" w:rsidRPr="0036300A" w:rsidRDefault="009D3A5C" w:rsidP="007F105A">
            <w:pPr>
              <w:pStyle w:val="ListParagraph"/>
              <w:numPr>
                <w:ilvl w:val="0"/>
                <w:numId w:val="17"/>
              </w:numPr>
              <w:rPr>
                <w:lang w:eastAsia="ko-KR"/>
              </w:rPr>
            </w:pPr>
            <w:r w:rsidRPr="0036300A">
              <w:rPr>
                <w:lang w:eastAsia="ko-KR"/>
              </w:rPr>
              <w:t xml:space="preserve">NR should study ways to perform handshaking between NR-U gNB and UEs to enhance coexistence and channel access efficiency. </w:t>
            </w:r>
          </w:p>
          <w:p w14:paraId="744FCCDA" w14:textId="77777777" w:rsidR="007F105A" w:rsidRPr="0036300A" w:rsidRDefault="009D3A5C" w:rsidP="007F105A">
            <w:pPr>
              <w:pStyle w:val="ListParagraph"/>
              <w:numPr>
                <w:ilvl w:val="0"/>
                <w:numId w:val="17"/>
              </w:numPr>
              <w:rPr>
                <w:lang w:eastAsia="ko-KR"/>
              </w:rPr>
            </w:pPr>
            <w:r w:rsidRPr="0036300A">
              <w:rPr>
                <w:lang w:eastAsia="ko-KR"/>
              </w:rPr>
              <w:t>NR-U should study the possibility of channel usage information exchange among competing devices to enhance channel access efficiency.</w:t>
            </w:r>
          </w:p>
          <w:p w14:paraId="32D05955" w14:textId="1CEABC8A" w:rsidR="009D3A5C" w:rsidRPr="0036300A" w:rsidRDefault="009D3A5C" w:rsidP="007F105A">
            <w:pPr>
              <w:pStyle w:val="ListParagraph"/>
              <w:numPr>
                <w:ilvl w:val="0"/>
                <w:numId w:val="17"/>
              </w:numPr>
              <w:rPr>
                <w:lang w:eastAsia="ko-KR"/>
              </w:rPr>
            </w:pPr>
            <w:r w:rsidRPr="0036300A">
              <w:rPr>
                <w:lang w:eastAsia="ko-KR"/>
              </w:rPr>
              <w:t>NR-U should study the feasibility of presence of a preamble before transmission of any control channel (e.g. PDCCH or PUCCH) that carries channel status/usage information.</w:t>
            </w:r>
          </w:p>
          <w:p w14:paraId="51FB8CD4" w14:textId="56D962B1" w:rsidR="007F105A" w:rsidRPr="0036300A" w:rsidRDefault="009D3A5C" w:rsidP="007F105A">
            <w:pPr>
              <w:rPr>
                <w:lang w:eastAsia="ko-KR"/>
              </w:rPr>
            </w:pPr>
            <w:r w:rsidRPr="0036300A">
              <w:rPr>
                <w:lang w:eastAsia="ko-KR"/>
              </w:rPr>
              <w:lastRenderedPageBreak/>
              <w:t>Sharp</w:t>
            </w:r>
            <w:r w:rsidR="00E93AF6" w:rsidRPr="0036300A">
              <w:rPr>
                <w:lang w:eastAsia="ko-KR"/>
              </w:rPr>
              <w:t xml:space="preserve"> [18]</w:t>
            </w:r>
            <w:r w:rsidRPr="0036300A">
              <w:rPr>
                <w:lang w:eastAsia="ko-KR"/>
              </w:rPr>
              <w:t xml:space="preserve">: </w:t>
            </w:r>
          </w:p>
          <w:p w14:paraId="7DFFD875" w14:textId="1D971A7E" w:rsidR="009D3A5C" w:rsidRPr="0036300A" w:rsidRDefault="009D3A5C" w:rsidP="007F105A">
            <w:pPr>
              <w:pStyle w:val="ListParagraph"/>
              <w:numPr>
                <w:ilvl w:val="0"/>
                <w:numId w:val="17"/>
              </w:numPr>
              <w:rPr>
                <w:lang w:eastAsia="ko-KR"/>
              </w:rPr>
            </w:pPr>
            <w:r w:rsidRPr="0036300A">
              <w:rPr>
                <w:lang w:eastAsia="ko-KR"/>
              </w:rPr>
              <w:t>There may not be a clear benefit to introduce Wi-Fi-like preamble.</w:t>
            </w:r>
          </w:p>
          <w:p w14:paraId="6A1E1337" w14:textId="31366FF8" w:rsidR="007F105A" w:rsidRPr="0036300A" w:rsidRDefault="009D3A5C" w:rsidP="007F105A">
            <w:pPr>
              <w:rPr>
                <w:lang w:eastAsia="ko-KR"/>
              </w:rPr>
            </w:pPr>
            <w:r w:rsidRPr="0036300A">
              <w:rPr>
                <w:lang w:eastAsia="ko-KR"/>
              </w:rPr>
              <w:t>Ericsson</w:t>
            </w:r>
            <w:r w:rsidR="00E93AF6" w:rsidRPr="0036300A">
              <w:rPr>
                <w:lang w:eastAsia="ko-KR"/>
              </w:rPr>
              <w:t xml:space="preserve"> [20]</w:t>
            </w:r>
            <w:r w:rsidRPr="0036300A">
              <w:rPr>
                <w:lang w:eastAsia="ko-KR"/>
              </w:rPr>
              <w:t xml:space="preserve">: </w:t>
            </w:r>
          </w:p>
          <w:p w14:paraId="76632A84" w14:textId="3B9B4C95" w:rsidR="009D3A5C" w:rsidRPr="0036300A" w:rsidRDefault="009D3A5C" w:rsidP="007F105A">
            <w:pPr>
              <w:pStyle w:val="ListParagraph"/>
              <w:numPr>
                <w:ilvl w:val="0"/>
                <w:numId w:val="17"/>
              </w:numPr>
              <w:rPr>
                <w:lang w:eastAsia="ko-KR"/>
              </w:rPr>
            </w:pPr>
            <w:r w:rsidRPr="0036300A">
              <w:rPr>
                <w:lang w:eastAsia="ko-KR"/>
              </w:rPr>
              <w:t>Spatial reuse may be severely impacted by the introduction of RTS/CTS-like handshake</w:t>
            </w:r>
          </w:p>
          <w:p w14:paraId="2C25EAB0" w14:textId="61892F83" w:rsidR="007F105A" w:rsidRPr="0036300A" w:rsidRDefault="009D3A5C" w:rsidP="007F105A">
            <w:pPr>
              <w:rPr>
                <w:lang w:eastAsia="ko-KR"/>
              </w:rPr>
            </w:pPr>
            <w:r w:rsidRPr="0036300A">
              <w:rPr>
                <w:lang w:eastAsia="ko-KR"/>
              </w:rPr>
              <w:t>Qualcomm</w:t>
            </w:r>
            <w:r w:rsidR="00E93AF6" w:rsidRPr="0036300A">
              <w:rPr>
                <w:lang w:eastAsia="ko-KR"/>
              </w:rPr>
              <w:t xml:space="preserve"> [26]</w:t>
            </w:r>
            <w:r w:rsidRPr="0036300A">
              <w:rPr>
                <w:lang w:eastAsia="ko-KR"/>
              </w:rPr>
              <w:t>:</w:t>
            </w:r>
          </w:p>
          <w:p w14:paraId="38177399" w14:textId="7368830E" w:rsidR="009D3A5C" w:rsidRPr="0036300A" w:rsidRDefault="009D3A5C" w:rsidP="007F105A">
            <w:pPr>
              <w:pStyle w:val="ListParagraph"/>
              <w:numPr>
                <w:ilvl w:val="0"/>
                <w:numId w:val="17"/>
              </w:numPr>
              <w:rPr>
                <w:lang w:eastAsia="ko-KR"/>
              </w:rPr>
            </w:pPr>
            <w:r w:rsidRPr="009B3A6B">
              <w:rPr>
                <w:lang w:eastAsia="ko-KR"/>
              </w:rPr>
              <w:fldChar w:fldCharType="begin"/>
            </w:r>
            <w:r w:rsidRPr="0036300A">
              <w:rPr>
                <w:lang w:eastAsia="ko-KR"/>
              </w:rPr>
              <w:instrText xml:space="preserve"> REF p6 \h  \* MERGEFORMAT </w:instrText>
            </w:r>
            <w:r w:rsidRPr="009B3A6B">
              <w:rPr>
                <w:lang w:eastAsia="ko-KR"/>
              </w:rPr>
            </w:r>
            <w:r w:rsidRPr="009B3A6B">
              <w:rPr>
                <w:lang w:eastAsia="ko-KR"/>
              </w:rPr>
              <w:fldChar w:fldCharType="separate"/>
            </w:r>
            <w:r w:rsidRPr="0036300A">
              <w:rPr>
                <w:lang w:eastAsia="ko-KR"/>
              </w:rPr>
              <w:t>NR-unlicensed supports channel usage indicator transmission for more accurate transmission coexistence. The CUI includes NAV information and identifies the CUI is for transmission or reception.</w:t>
            </w:r>
          </w:p>
          <w:p w14:paraId="76BA7CE3" w14:textId="77777777" w:rsidR="009D3A5C" w:rsidRPr="009B3A6B" w:rsidRDefault="009D3A5C" w:rsidP="007F105A">
            <w:pPr>
              <w:pStyle w:val="ListParagraph"/>
              <w:numPr>
                <w:ilvl w:val="0"/>
                <w:numId w:val="17"/>
              </w:numPr>
              <w:rPr>
                <w:lang w:eastAsia="ko-KR"/>
              </w:rPr>
            </w:pPr>
            <w:r w:rsidRPr="009B3A6B">
              <w:rPr>
                <w:lang w:eastAsia="ko-KR"/>
              </w:rPr>
              <w:fldChar w:fldCharType="end"/>
            </w:r>
            <w:r w:rsidRPr="009B3A6B">
              <w:rPr>
                <w:lang w:eastAsia="ko-KR"/>
              </w:rPr>
              <w:fldChar w:fldCharType="begin"/>
            </w:r>
            <w:r w:rsidRPr="009B3A6B">
              <w:rPr>
                <w:lang w:eastAsia="ko-KR"/>
              </w:rPr>
              <w:instrText xml:space="preserve"> REF p8 \h  \* MERGEFORMAT </w:instrText>
            </w:r>
            <w:r w:rsidRPr="009B3A6B">
              <w:rPr>
                <w:lang w:eastAsia="ko-KR"/>
              </w:rPr>
            </w:r>
            <w:r w:rsidRPr="009B3A6B">
              <w:rPr>
                <w:lang w:eastAsia="ko-KR"/>
              </w:rPr>
              <w:fldChar w:fldCharType="separate"/>
            </w:r>
            <w:r w:rsidRPr="009B3A6B">
              <w:rPr>
                <w:lang w:eastAsia="ko-KR"/>
              </w:rPr>
              <w:t>If CUI detection is supported for asynchronous deployment, use wake-up signal as a preamble to assist the CUI detection.</w:t>
            </w:r>
          </w:p>
          <w:p w14:paraId="40480E0C" w14:textId="6B17DC36" w:rsidR="009D3A5C" w:rsidRPr="009B3A6B" w:rsidRDefault="009D3A5C" w:rsidP="00ED0FB4">
            <w:pPr>
              <w:pStyle w:val="ListParagraph"/>
              <w:numPr>
                <w:ilvl w:val="0"/>
                <w:numId w:val="17"/>
              </w:numPr>
              <w:rPr>
                <w:lang w:eastAsia="ko-KR"/>
              </w:rPr>
            </w:pPr>
            <w:r w:rsidRPr="009B3A6B">
              <w:rPr>
                <w:lang w:eastAsia="ko-KR"/>
              </w:rPr>
              <w:fldChar w:fldCharType="end"/>
            </w:r>
            <w:r w:rsidRPr="009B3A6B">
              <w:rPr>
                <w:lang w:eastAsia="ko-KR"/>
              </w:rPr>
              <w:fldChar w:fldCharType="begin"/>
            </w:r>
            <w:r w:rsidRPr="009B3A6B">
              <w:rPr>
                <w:lang w:eastAsia="ko-KR"/>
              </w:rPr>
              <w:instrText xml:space="preserve"> REF p9 \h  \* MERGEFORMAT </w:instrText>
            </w:r>
            <w:r w:rsidRPr="009B3A6B">
              <w:rPr>
                <w:lang w:eastAsia="ko-KR"/>
              </w:rPr>
            </w:r>
            <w:r w:rsidRPr="009B3A6B">
              <w:rPr>
                <w:lang w:eastAsia="ko-KR"/>
              </w:rPr>
              <w:fldChar w:fldCharType="separate"/>
            </w:r>
            <w:r w:rsidRPr="009B3A6B">
              <w:rPr>
                <w:lang w:eastAsia="ko-KR"/>
              </w:rPr>
              <w:t>In defining channel access procedures in NR-U, we propose that interference alignment be utilized along with interference avoidance.</w:t>
            </w:r>
            <w:r w:rsidRPr="009B3A6B">
              <w:rPr>
                <w:lang w:eastAsia="ko-KR"/>
              </w:rPr>
              <w:fldChar w:fldCharType="end"/>
            </w:r>
          </w:p>
        </w:tc>
      </w:tr>
    </w:tbl>
    <w:p w14:paraId="1BBD092D" w14:textId="77777777" w:rsidR="00515AFE" w:rsidRPr="009B3A6B"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02BBDA17" w14:textId="3212C157" w:rsidR="003A46D1" w:rsidRPr="009B3A6B" w:rsidRDefault="003A46D1" w:rsidP="009D3A5C">
      <w:pPr>
        <w:rPr>
          <w:lang w:eastAsia="ko-KR"/>
        </w:rPr>
      </w:pPr>
      <w:r w:rsidRPr="009B3A6B">
        <w:rPr>
          <w:lang w:eastAsia="ko-KR"/>
        </w:rPr>
        <w:t xml:space="preserve">Multiple companies pointed out the benefits of </w:t>
      </w:r>
      <w:r w:rsidR="00F25B4D" w:rsidRPr="009B3A6B">
        <w:rPr>
          <w:lang w:eastAsia="ko-KR"/>
        </w:rPr>
        <w:t xml:space="preserve">coordinating and aligning the time instances when LBT is performed to facilitate spatial reuse. Also, the potential benefits of a preamble, allowing for detection of other </w:t>
      </w:r>
      <w:r w:rsidR="00E0786E" w:rsidRPr="009B3A6B">
        <w:rPr>
          <w:lang w:eastAsia="ko-KR"/>
        </w:rPr>
        <w:t>NR-U transmissions was pointed out.</w:t>
      </w:r>
      <w:r w:rsidR="00741D7F" w:rsidRPr="009B3A6B">
        <w:rPr>
          <w:lang w:eastAsia="ko-KR"/>
        </w:rPr>
        <w:t xml:space="preserve"> However, since a preamble NR-U would serve many potentially several purposes (including detection of a transmission burst, UE power saving, signalling of COT structure …)</w:t>
      </w:r>
      <w:r w:rsidR="00A50DD2" w:rsidRPr="009B3A6B">
        <w:rPr>
          <w:lang w:eastAsia="ko-KR"/>
        </w:rPr>
        <w:t xml:space="preserve"> discussed under other agenda items</w:t>
      </w:r>
      <w:r w:rsidR="00741D7F" w:rsidRPr="009B3A6B">
        <w:rPr>
          <w:lang w:eastAsia="ko-KR"/>
        </w:rPr>
        <w:t>, it seems best to consider all related</w:t>
      </w:r>
      <w:r w:rsidR="00A50DD2" w:rsidRPr="009B3A6B">
        <w:rPr>
          <w:lang w:eastAsia="ko-KR"/>
        </w:rPr>
        <w:t xml:space="preserve"> aspects jointly.</w:t>
      </w:r>
      <w:r w:rsidR="00447A2D" w:rsidRPr="009B3A6B">
        <w:rPr>
          <w:lang w:eastAsia="ko-KR"/>
        </w:rPr>
        <w:t xml:space="preserve"> Also</w:t>
      </w:r>
      <w:r w:rsidR="0092584C" w:rsidRPr="009B3A6B">
        <w:rPr>
          <w:lang w:eastAsia="ko-KR"/>
        </w:rPr>
        <w:t>,</w:t>
      </w:r>
      <w:r w:rsidR="00447A2D" w:rsidRPr="009B3A6B">
        <w:rPr>
          <w:lang w:eastAsia="ko-KR"/>
        </w:rPr>
        <w:t xml:space="preserve"> the need for efficient and accurate coexistence mechanisms was raised</w:t>
      </w:r>
      <w:r w:rsidR="0092584C" w:rsidRPr="009B3A6B">
        <w:rPr>
          <w:lang w:eastAsia="ko-KR"/>
        </w:rPr>
        <w:t>, including channel usage information (CUI)</w:t>
      </w:r>
      <w:r w:rsidR="00447A2D" w:rsidRPr="009B3A6B">
        <w:rPr>
          <w:lang w:eastAsia="ko-KR"/>
        </w:rPr>
        <w:t xml:space="preserve">. </w:t>
      </w:r>
      <w:r w:rsidR="00A50DD2" w:rsidRPr="009B3A6B">
        <w:rPr>
          <w:lang w:eastAsia="ko-KR"/>
        </w:rPr>
        <w:t xml:space="preserve"> </w:t>
      </w:r>
      <w:r w:rsidR="00741D7F" w:rsidRPr="009B3A6B">
        <w:rPr>
          <w:lang w:eastAsia="ko-KR"/>
        </w:rPr>
        <w:t xml:space="preserve">    </w:t>
      </w:r>
      <w:r w:rsidR="00E0786E" w:rsidRPr="009B3A6B">
        <w:rPr>
          <w:lang w:eastAsia="ko-KR"/>
        </w:rPr>
        <w:t xml:space="preserve"> </w:t>
      </w:r>
    </w:p>
    <w:p w14:paraId="4E78B676" w14:textId="4CE54E0C" w:rsidR="00725C32" w:rsidRPr="009B3A6B" w:rsidRDefault="00CF3403" w:rsidP="00CF3403">
      <w:pPr>
        <w:rPr>
          <w:b/>
          <w:lang w:val="en-US"/>
        </w:rPr>
      </w:pPr>
      <w:r w:rsidRPr="009B3A6B">
        <w:rPr>
          <w:b/>
          <w:lang w:val="en-US"/>
        </w:rPr>
        <w:t>Proposal</w:t>
      </w:r>
      <w:r w:rsidR="00515AFE" w:rsidRPr="009B3A6B">
        <w:rPr>
          <w:b/>
          <w:lang w:val="en-US"/>
        </w:rPr>
        <w:t xml:space="preserve"> 8:</w:t>
      </w:r>
      <w:r w:rsidR="00ED0FB4" w:rsidRPr="009B3A6B">
        <w:rPr>
          <w:b/>
          <w:lang w:val="en-US"/>
        </w:rPr>
        <w:t xml:space="preserve"> </w:t>
      </w:r>
      <w:r w:rsidR="00ED0FB4" w:rsidRPr="009B3A6B">
        <w:rPr>
          <w:lang w:val="en-US"/>
        </w:rPr>
        <w:t>Alignment of</w:t>
      </w:r>
      <w:r w:rsidR="00150FC7" w:rsidRPr="009B3A6B">
        <w:rPr>
          <w:lang w:val="en-US"/>
        </w:rPr>
        <w:t xml:space="preserve"> starting points for transmission (and consequently</w:t>
      </w:r>
      <w:r w:rsidR="00ED0FB4" w:rsidRPr="009B3A6B">
        <w:rPr>
          <w:lang w:val="en-US"/>
        </w:rPr>
        <w:t xml:space="preserve"> time </w:t>
      </w:r>
      <w:r w:rsidR="00741D7F" w:rsidRPr="009B3A6B">
        <w:rPr>
          <w:lang w:val="en-US"/>
        </w:rPr>
        <w:t>instances for LBT</w:t>
      </w:r>
      <w:r w:rsidR="00150FC7" w:rsidRPr="009B3A6B">
        <w:rPr>
          <w:lang w:val="en-US"/>
        </w:rPr>
        <w:t>)</w:t>
      </w:r>
      <w:r w:rsidR="00741D7F" w:rsidRPr="009B3A6B">
        <w:rPr>
          <w:lang w:val="en-US"/>
        </w:rPr>
        <w:t xml:space="preserve"> can help in facilitating spatial reuse.</w:t>
      </w:r>
      <w:r w:rsidR="00741D7F" w:rsidRPr="009B3A6B">
        <w:rPr>
          <w:b/>
          <w:lang w:val="en-US"/>
        </w:rPr>
        <w:t xml:space="preserve"> </w:t>
      </w:r>
    </w:p>
    <w:p w14:paraId="2BA1E061" w14:textId="220DB9E9" w:rsidR="00A50DD2" w:rsidRPr="009B3A6B" w:rsidRDefault="00A50DD2" w:rsidP="00CF3403">
      <w:pPr>
        <w:rPr>
          <w:lang w:val="en-US"/>
        </w:rPr>
      </w:pPr>
      <w:r w:rsidRPr="009B3A6B">
        <w:rPr>
          <w:b/>
          <w:lang w:val="en-US"/>
        </w:rPr>
        <w:t>Proposal</w:t>
      </w:r>
      <w:r w:rsidR="00515AFE" w:rsidRPr="009B3A6B">
        <w:rPr>
          <w:b/>
          <w:lang w:val="en-US"/>
        </w:rPr>
        <w:t xml:space="preserve"> 9</w:t>
      </w:r>
      <w:r w:rsidRPr="009B3A6B">
        <w:rPr>
          <w:b/>
          <w:lang w:val="en-US"/>
        </w:rPr>
        <w:t xml:space="preserve">: </w:t>
      </w:r>
      <w:r w:rsidR="00515AFE" w:rsidRPr="009B3A6B">
        <w:rPr>
          <w:lang w:val="en-US"/>
        </w:rPr>
        <w:t>T</w:t>
      </w:r>
      <w:r w:rsidRPr="009B3A6B">
        <w:rPr>
          <w:lang w:val="en-US"/>
        </w:rPr>
        <w:t>he need for a preamble to facilitate spatial re-use is discussed jointly with other related AIs (frame structure, DL channels and signals)</w:t>
      </w:r>
    </w:p>
    <w:p w14:paraId="03A1EFE6" w14:textId="77777777" w:rsidR="00447A2D" w:rsidRPr="009B3A6B" w:rsidRDefault="00447A2D" w:rsidP="00CF3403">
      <w:pPr>
        <w:rPr>
          <w:lang w:val="en-US"/>
        </w:rPr>
      </w:pPr>
    </w:p>
    <w:p w14:paraId="4015F1DA" w14:textId="77777777" w:rsidR="006567E2" w:rsidRPr="009B3A6B" w:rsidRDefault="006567E2" w:rsidP="00632FF3">
      <w:pPr>
        <w:pStyle w:val="Heading2"/>
      </w:pPr>
      <w:r w:rsidRPr="009B3A6B">
        <w:t>Receiver assisted LBT:</w:t>
      </w:r>
    </w:p>
    <w:tbl>
      <w:tblPr>
        <w:tblStyle w:val="TableGrid"/>
        <w:tblW w:w="0" w:type="auto"/>
        <w:tblLook w:val="04A0" w:firstRow="1" w:lastRow="0" w:firstColumn="1" w:lastColumn="0" w:noHBand="0" w:noVBand="1"/>
      </w:tblPr>
      <w:tblGrid>
        <w:gridCol w:w="9629"/>
      </w:tblGrid>
      <w:tr w:rsidR="009D3A5C" w:rsidRPr="009B3A6B" w14:paraId="479DA6E2" w14:textId="77777777" w:rsidTr="009D3A5C">
        <w:tc>
          <w:tcPr>
            <w:tcW w:w="9629" w:type="dxa"/>
          </w:tcPr>
          <w:p w14:paraId="1CC505F5"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0C2204A1" w14:textId="55AD1754"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In order to decide whether to introduce a receiver-assisted LBT mechanism such as RTS/CTS-like in NR-U, a number of technical issues need to be resolved.</w:t>
            </w:r>
            <w:r w:rsidR="006B1793" w:rsidRPr="009B3A6B">
              <w:rPr>
                <w:lang w:val="en-US"/>
              </w:rPr>
              <w:t xml:space="preserve"> </w:t>
            </w:r>
          </w:p>
          <w:p w14:paraId="5E89ABB1" w14:textId="77777777" w:rsidR="00E93AF6" w:rsidRPr="009B3A6B" w:rsidRDefault="00E93AF6" w:rsidP="00E93AF6">
            <w:pPr>
              <w:rPr>
                <w:lang w:eastAsia="ko-KR"/>
              </w:rPr>
            </w:pPr>
            <w:r w:rsidRPr="009B3A6B">
              <w:rPr>
                <w:lang w:eastAsia="ko-KR"/>
              </w:rPr>
              <w:t>MediaTek [4]:</w:t>
            </w:r>
          </w:p>
          <w:p w14:paraId="10183AEE" w14:textId="405DA15B" w:rsidR="009D3A5C" w:rsidRPr="009B3A6B" w:rsidRDefault="009D3A5C" w:rsidP="00E0786E">
            <w:pPr>
              <w:pStyle w:val="maintext"/>
              <w:numPr>
                <w:ilvl w:val="0"/>
                <w:numId w:val="16"/>
              </w:numPr>
              <w:snapToGrid w:val="0"/>
              <w:spacing w:before="0" w:after="120" w:line="240" w:lineRule="auto"/>
              <w:ind w:firstLineChars="0"/>
              <w:rPr>
                <w:lang w:val="en-US"/>
              </w:rPr>
            </w:pPr>
            <w:r w:rsidRPr="009B3A6B">
              <w:t>The areas in LAA/</w:t>
            </w:r>
            <w:proofErr w:type="spellStart"/>
            <w:r w:rsidRPr="009B3A6B">
              <w:t>eLAA</w:t>
            </w:r>
            <w:proofErr w:type="spellEnd"/>
            <w:r w:rsidRPr="009B3A6B">
              <w:t xml:space="preserve"> that have not been fully addressed or can be further improved include the </w:t>
            </w:r>
            <w:r w:rsidRPr="009B3A6B">
              <w:rPr>
                <w:lang w:val="en-US"/>
              </w:rPr>
              <w:t>lack of support for LBT in directional transmission/reception</w:t>
            </w:r>
            <w:r w:rsidR="006B1793" w:rsidRPr="009B3A6B">
              <w:rPr>
                <w:lang w:val="en-US"/>
              </w:rPr>
              <w:t xml:space="preserve"> </w:t>
            </w:r>
          </w:p>
          <w:p w14:paraId="1FAFE048" w14:textId="77777777" w:rsidR="00E93AF6" w:rsidRPr="009B3A6B" w:rsidRDefault="00E93AF6" w:rsidP="00E93AF6">
            <w:pPr>
              <w:rPr>
                <w:lang w:eastAsia="ko-KR"/>
              </w:rPr>
            </w:pPr>
            <w:r w:rsidRPr="009B3A6B">
              <w:rPr>
                <w:lang w:eastAsia="ko-KR"/>
              </w:rPr>
              <w:t xml:space="preserve">ZTE [6]: </w:t>
            </w:r>
          </w:p>
          <w:p w14:paraId="0C9976E9" w14:textId="56396CDB"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For directional LBT manner, some receiver assistance methods (e.g., the receiver perform a directional LBT and send out a short indication signal) should be supported to help mitigation of potential hidden node issue.</w:t>
            </w:r>
          </w:p>
          <w:p w14:paraId="6F84F31A" w14:textId="41295741" w:rsidR="0082461B" w:rsidRPr="009B3A6B" w:rsidRDefault="009D3A5C" w:rsidP="0082461B">
            <w:pPr>
              <w:pStyle w:val="maintext"/>
              <w:snapToGrid w:val="0"/>
              <w:spacing w:before="0" w:after="120" w:line="240" w:lineRule="auto"/>
              <w:ind w:firstLineChars="0" w:firstLine="0"/>
              <w:rPr>
                <w:lang w:val="en-US"/>
              </w:rPr>
            </w:pPr>
            <w:r w:rsidRPr="009B3A6B">
              <w:rPr>
                <w:lang w:val="en-US"/>
              </w:rPr>
              <w:t>Apple</w:t>
            </w:r>
            <w:r w:rsidR="00E93AF6" w:rsidRPr="009B3A6B">
              <w:rPr>
                <w:lang w:val="en-US"/>
              </w:rPr>
              <w:t xml:space="preserve"> [11]</w:t>
            </w:r>
            <w:r w:rsidRPr="009B3A6B">
              <w:rPr>
                <w:lang w:val="en-US"/>
              </w:rPr>
              <w:t xml:space="preserve">: </w:t>
            </w:r>
          </w:p>
          <w:p w14:paraId="76736FD4" w14:textId="5DD51BC2"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NR-U to support RTS/CTS mechanism to help mitigating potential hidden node issue.</w:t>
            </w:r>
          </w:p>
          <w:p w14:paraId="59D35621" w14:textId="14BD64BB" w:rsidR="0082461B" w:rsidRPr="009B3A6B" w:rsidRDefault="009D3A5C" w:rsidP="0082461B">
            <w:pPr>
              <w:pStyle w:val="maintext"/>
              <w:snapToGrid w:val="0"/>
              <w:spacing w:before="0" w:after="120" w:line="240" w:lineRule="auto"/>
              <w:ind w:firstLineChars="0" w:firstLine="0"/>
              <w:rPr>
                <w:lang w:val="en-US"/>
              </w:rPr>
            </w:pPr>
            <w:r w:rsidRPr="009B3A6B">
              <w:rPr>
                <w:lang w:val="en-US"/>
              </w:rPr>
              <w:t>Intel</w:t>
            </w:r>
            <w:r w:rsidR="00E93AF6" w:rsidRPr="009B3A6B">
              <w:rPr>
                <w:lang w:val="en-US"/>
              </w:rPr>
              <w:t xml:space="preserve"> [12]</w:t>
            </w:r>
            <w:r w:rsidRPr="009B3A6B">
              <w:rPr>
                <w:lang w:val="en-US"/>
              </w:rPr>
              <w:t xml:space="preserve">: </w:t>
            </w:r>
          </w:p>
          <w:p w14:paraId="45961825" w14:textId="5EA914E3"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Motivated by Rx assisted LBT scenarios, the following and combinations thereof should be supported within a COT</w:t>
            </w:r>
            <w:r w:rsidR="0082461B" w:rsidRPr="009B3A6B">
              <w:rPr>
                <w:lang w:val="en-US"/>
              </w:rPr>
              <w:t>:</w:t>
            </w:r>
            <w:r w:rsidRPr="009B3A6B">
              <w:rPr>
                <w:lang w:val="en-US"/>
              </w:rPr>
              <w:t xml:space="preserve"> </w:t>
            </w:r>
          </w:p>
          <w:p w14:paraId="2A290E4C"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Multiple switching points allowing multiple DL and UL transmissions.</w:t>
            </w:r>
          </w:p>
          <w:p w14:paraId="04163EB2"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 xml:space="preserve">Multi-user orthogonal downlink transmission using OFDM and single-user uplink transmission </w:t>
            </w:r>
          </w:p>
          <w:p w14:paraId="646FF845"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 xml:space="preserve">Multi-user spatial downlink transmission (MU-MIMO) and single-user uplink transmission. </w:t>
            </w:r>
          </w:p>
          <w:p w14:paraId="053E3D7E" w14:textId="156323EF" w:rsidR="0082461B" w:rsidRPr="009B3A6B" w:rsidRDefault="009D3A5C" w:rsidP="0082461B">
            <w:pPr>
              <w:pStyle w:val="maintext"/>
              <w:snapToGrid w:val="0"/>
              <w:spacing w:before="0" w:after="120" w:line="240" w:lineRule="auto"/>
              <w:ind w:firstLineChars="0" w:firstLine="0"/>
              <w:rPr>
                <w:lang w:val="en-US"/>
              </w:rPr>
            </w:pPr>
            <w:r w:rsidRPr="009B3A6B">
              <w:rPr>
                <w:lang w:val="en-US"/>
              </w:rPr>
              <w:t>Samsung</w:t>
            </w:r>
            <w:r w:rsidR="00E93AF6" w:rsidRPr="009B3A6B">
              <w:rPr>
                <w:lang w:val="en-US"/>
              </w:rPr>
              <w:t xml:space="preserve"> [13]</w:t>
            </w:r>
            <w:r w:rsidRPr="009B3A6B">
              <w:rPr>
                <w:lang w:val="en-US"/>
              </w:rPr>
              <w:t xml:space="preserve">: </w:t>
            </w:r>
          </w:p>
          <w:p w14:paraId="36946574" w14:textId="6F473D75"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lastRenderedPageBreak/>
              <w:t>NR-U can support LBT with handshake mechanism as a fair and efficient channel access scheme, and further investigate the details for handshake exchange procedure and handshake message design.</w:t>
            </w:r>
          </w:p>
          <w:p w14:paraId="76B7E676" w14:textId="55582F40" w:rsidR="0082461B" w:rsidRPr="009B3A6B" w:rsidRDefault="009D3A5C" w:rsidP="0082461B">
            <w:pPr>
              <w:pStyle w:val="maintext"/>
              <w:snapToGrid w:val="0"/>
              <w:spacing w:before="0" w:after="120" w:line="240" w:lineRule="auto"/>
              <w:ind w:firstLineChars="0" w:firstLine="0"/>
              <w:rPr>
                <w:lang w:val="en-US"/>
              </w:rPr>
            </w:pPr>
            <w:r w:rsidRPr="009B3A6B">
              <w:rPr>
                <w:lang w:val="en-US"/>
              </w:rPr>
              <w:t>Nokia, NSB</w:t>
            </w:r>
            <w:r w:rsidR="00E93AF6" w:rsidRPr="009B3A6B">
              <w:rPr>
                <w:lang w:val="en-US"/>
              </w:rPr>
              <w:t xml:space="preserve"> [14]</w:t>
            </w:r>
            <w:r w:rsidRPr="009B3A6B">
              <w:rPr>
                <w:lang w:val="en-US"/>
              </w:rPr>
              <w:t xml:space="preserve">: </w:t>
            </w:r>
          </w:p>
          <w:p w14:paraId="7604ECAD" w14:textId="346D451B"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UE reporting of channel sensing results can be considered as ways to increase UL access probability.</w:t>
            </w:r>
          </w:p>
          <w:p w14:paraId="4308CFB8" w14:textId="3E5B14F8" w:rsidR="0082461B" w:rsidRPr="009B3A6B" w:rsidRDefault="009D3A5C" w:rsidP="0082461B">
            <w:pPr>
              <w:pStyle w:val="maintext"/>
              <w:snapToGrid w:val="0"/>
              <w:spacing w:before="0" w:after="120" w:line="240" w:lineRule="auto"/>
              <w:ind w:firstLineChars="0" w:firstLine="0"/>
              <w:rPr>
                <w:lang w:val="en-US"/>
              </w:rPr>
            </w:pPr>
            <w:r w:rsidRPr="009B3A6B">
              <w:rPr>
                <w:lang w:val="en-US"/>
              </w:rPr>
              <w:t>AT&amp;T</w:t>
            </w:r>
            <w:r w:rsidR="00E93AF6" w:rsidRPr="009B3A6B">
              <w:rPr>
                <w:lang w:val="en-US"/>
              </w:rPr>
              <w:t xml:space="preserve"> [16]</w:t>
            </w:r>
            <w:r w:rsidRPr="009B3A6B">
              <w:rPr>
                <w:lang w:val="en-US"/>
              </w:rPr>
              <w:t xml:space="preserve">: </w:t>
            </w:r>
          </w:p>
          <w:p w14:paraId="35F8AB60" w14:textId="585C24F5"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Study Closed-Loop LBT techniques which utilize licensed spectrum signaling and UE sensing feedback for avoiding hidden/exposed node problems and to enable efficient spectrum utilization through multi-user MIMO and multi-cell reuse-1 transmissions.</w:t>
            </w:r>
          </w:p>
          <w:p w14:paraId="1DB97EC5" w14:textId="272071A5" w:rsidR="0082461B" w:rsidRPr="009B3A6B" w:rsidRDefault="009D3A5C" w:rsidP="0082461B">
            <w:pPr>
              <w:pStyle w:val="maintext"/>
              <w:snapToGrid w:val="0"/>
              <w:spacing w:before="0" w:after="120" w:line="240" w:lineRule="auto"/>
              <w:ind w:firstLineChars="0" w:firstLine="0"/>
              <w:rPr>
                <w:lang w:val="en-US"/>
              </w:rPr>
            </w:pPr>
            <w:r w:rsidRPr="009B3A6B">
              <w:rPr>
                <w:lang w:val="en-US"/>
              </w:rPr>
              <w:t>Sharp</w:t>
            </w:r>
            <w:r w:rsidR="00E93AF6" w:rsidRPr="009B3A6B">
              <w:rPr>
                <w:lang w:val="en-US"/>
              </w:rPr>
              <w:t xml:space="preserve"> [18]</w:t>
            </w:r>
            <w:r w:rsidRPr="009B3A6B">
              <w:rPr>
                <w:lang w:val="en-US"/>
              </w:rPr>
              <w:t xml:space="preserve">: </w:t>
            </w:r>
          </w:p>
          <w:p w14:paraId="1FD3458A" w14:textId="7762ECC1"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RTS/CTS type mechanism may not be very suitable for a use with multi-user scheduling and/or frequency reuse.</w:t>
            </w:r>
          </w:p>
          <w:p w14:paraId="08EFF7DF" w14:textId="2BAA1A5F" w:rsidR="0082461B" w:rsidRPr="009B3A6B" w:rsidRDefault="009D3A5C" w:rsidP="0082461B">
            <w:pPr>
              <w:pStyle w:val="maintext"/>
              <w:snapToGrid w:val="0"/>
              <w:spacing w:before="0" w:after="120" w:line="240" w:lineRule="auto"/>
              <w:ind w:firstLineChars="0" w:firstLine="0"/>
              <w:rPr>
                <w:lang w:val="en-US"/>
              </w:rPr>
            </w:pPr>
            <w:r w:rsidRPr="009B3A6B">
              <w:rPr>
                <w:lang w:val="en-US"/>
              </w:rPr>
              <w:t>DOCOMO</w:t>
            </w:r>
            <w:r w:rsidR="00E93AF6" w:rsidRPr="009B3A6B">
              <w:rPr>
                <w:lang w:val="en-US"/>
              </w:rPr>
              <w:t xml:space="preserve"> [19]</w:t>
            </w:r>
            <w:r w:rsidRPr="009B3A6B">
              <w:rPr>
                <w:lang w:val="en-US"/>
              </w:rPr>
              <w:t xml:space="preserve">: </w:t>
            </w:r>
          </w:p>
          <w:p w14:paraId="071F7370" w14:textId="2E192A85"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NR-U should support on-demand receiver assisted LBT. Detection method of the hidden nodes existence should be further investigated.</w:t>
            </w:r>
          </w:p>
          <w:p w14:paraId="6F725212" w14:textId="7C6DB545" w:rsidR="0082461B" w:rsidRPr="009B3A6B" w:rsidRDefault="009D3A5C" w:rsidP="0082461B">
            <w:pPr>
              <w:pStyle w:val="maintext"/>
              <w:snapToGrid w:val="0"/>
              <w:spacing w:before="0" w:after="120" w:line="240" w:lineRule="auto"/>
              <w:ind w:firstLineChars="0" w:firstLine="0"/>
              <w:rPr>
                <w:lang w:val="en-US"/>
              </w:rPr>
            </w:pPr>
            <w:r w:rsidRPr="009B3A6B">
              <w:rPr>
                <w:lang w:val="en-US"/>
              </w:rPr>
              <w:t>Ericsson</w:t>
            </w:r>
            <w:r w:rsidR="00E93AF6" w:rsidRPr="009B3A6B">
              <w:rPr>
                <w:lang w:val="en-US"/>
              </w:rPr>
              <w:t xml:space="preserve"> [20]</w:t>
            </w:r>
            <w:r w:rsidRPr="009B3A6B">
              <w:rPr>
                <w:lang w:val="en-US"/>
              </w:rPr>
              <w:t xml:space="preserve">: </w:t>
            </w:r>
          </w:p>
          <w:p w14:paraId="71DBC7F8" w14:textId="77777777" w:rsidR="00E0786E" w:rsidRPr="009B3A6B" w:rsidRDefault="00E0786E" w:rsidP="00E0786E">
            <w:pPr>
              <w:pStyle w:val="ListParagraph"/>
              <w:numPr>
                <w:ilvl w:val="0"/>
                <w:numId w:val="16"/>
              </w:numPr>
              <w:rPr>
                <w:lang w:eastAsia="ko-KR"/>
              </w:rPr>
            </w:pPr>
            <w:r w:rsidRPr="009B3A6B">
              <w:rPr>
                <w:lang w:eastAsia="ko-KR"/>
              </w:rPr>
              <w:t>Spatial reuse may be severely impacted by the introduction of RTS/CTS-like handshake</w:t>
            </w:r>
          </w:p>
          <w:p w14:paraId="17935B26" w14:textId="77777777" w:rsidR="00E0786E" w:rsidRPr="009B3A6B" w:rsidRDefault="00E0786E" w:rsidP="00E0786E">
            <w:pPr>
              <w:pStyle w:val="ListParagraph"/>
              <w:numPr>
                <w:ilvl w:val="0"/>
                <w:numId w:val="16"/>
              </w:numPr>
              <w:rPr>
                <w:lang w:eastAsia="ko-KR"/>
              </w:rPr>
            </w:pPr>
            <w:r w:rsidRPr="009B3A6B">
              <w:rPr>
                <w:lang w:eastAsia="ko-KR"/>
              </w:rPr>
              <w:t>Supporting receiver assisted LBT requires significant changes to NR physical layer and channel design</w:t>
            </w:r>
          </w:p>
          <w:p w14:paraId="5C9C3AEB" w14:textId="5DFEC737"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Receiver assisted LBT should only be considered if it is proven that it provides significant system level performance gains</w:t>
            </w:r>
          </w:p>
          <w:p w14:paraId="5F22E6B6" w14:textId="172B197D" w:rsidR="0082461B" w:rsidRPr="009B3A6B" w:rsidRDefault="009D3A5C" w:rsidP="0082461B">
            <w:pPr>
              <w:pStyle w:val="maintext"/>
              <w:snapToGrid w:val="0"/>
              <w:spacing w:before="0" w:after="120" w:line="240" w:lineRule="auto"/>
              <w:ind w:firstLineChars="0" w:firstLine="0"/>
              <w:rPr>
                <w:lang w:val="en-US"/>
              </w:rPr>
            </w:pPr>
            <w:r w:rsidRPr="009B3A6B">
              <w:rPr>
                <w:lang w:val="en-US"/>
              </w:rPr>
              <w:t>ASUSTEK</w:t>
            </w:r>
            <w:r w:rsidR="00E93AF6" w:rsidRPr="009B3A6B">
              <w:rPr>
                <w:lang w:val="en-US"/>
              </w:rPr>
              <w:t xml:space="preserve"> [21]</w:t>
            </w:r>
            <w:r w:rsidRPr="009B3A6B">
              <w:rPr>
                <w:lang w:val="en-US"/>
              </w:rPr>
              <w:t xml:space="preserve">: </w:t>
            </w:r>
          </w:p>
          <w:p w14:paraId="4D5B6E27" w14:textId="58E556FD"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NR-U should support receiver-assisted LBT.</w:t>
            </w:r>
          </w:p>
        </w:tc>
      </w:tr>
    </w:tbl>
    <w:p w14:paraId="326E0C66" w14:textId="62A100C5" w:rsidR="009D3A5C" w:rsidRPr="009B3A6B" w:rsidRDefault="009D3A5C" w:rsidP="009D3A5C">
      <w:pPr>
        <w:pStyle w:val="maintext"/>
        <w:snapToGrid w:val="0"/>
        <w:spacing w:before="0" w:after="120" w:line="240" w:lineRule="auto"/>
        <w:ind w:firstLineChars="0" w:firstLine="0"/>
        <w:rPr>
          <w:lang w:val="en-US"/>
        </w:rPr>
      </w:pPr>
    </w:p>
    <w:p w14:paraId="55A775CF" w14:textId="77777777" w:rsidR="00832459" w:rsidRPr="009B3A6B" w:rsidRDefault="00832459" w:rsidP="009D3A5C">
      <w:pPr>
        <w:pStyle w:val="maintext"/>
        <w:snapToGrid w:val="0"/>
        <w:spacing w:before="0" w:after="120" w:line="240" w:lineRule="auto"/>
        <w:ind w:firstLineChars="0" w:firstLine="0"/>
        <w:rPr>
          <w:lang w:val="en-US"/>
        </w:rPr>
      </w:pPr>
    </w:p>
    <w:p w14:paraId="6F08170F" w14:textId="77777777" w:rsidR="00832459" w:rsidRPr="009B3A6B" w:rsidRDefault="00832459" w:rsidP="00515AFE">
      <w:pPr>
        <w:pStyle w:val="maintext"/>
        <w:snapToGrid w:val="0"/>
        <w:spacing w:before="0" w:after="120" w:line="240" w:lineRule="auto"/>
        <w:ind w:firstLineChars="0" w:firstLine="0"/>
        <w:rPr>
          <w:b/>
          <w:lang w:val="en-US"/>
        </w:rPr>
      </w:pPr>
    </w:p>
    <w:p w14:paraId="75DDFD8B" w14:textId="349FBC50" w:rsidR="00515AFE" w:rsidRPr="009B3A6B" w:rsidRDefault="00515AFE" w:rsidP="00515AFE">
      <w:pPr>
        <w:pStyle w:val="maintext"/>
        <w:snapToGrid w:val="0"/>
        <w:spacing w:before="0" w:after="120" w:line="240" w:lineRule="auto"/>
        <w:ind w:firstLineChars="0" w:firstLine="0"/>
        <w:rPr>
          <w:b/>
          <w:lang w:val="en-US"/>
        </w:rPr>
      </w:pPr>
      <w:r w:rsidRPr="009B3A6B">
        <w:rPr>
          <w:b/>
          <w:lang w:val="en-US"/>
        </w:rPr>
        <w:t>Discussion:</w:t>
      </w:r>
    </w:p>
    <w:p w14:paraId="425240AA" w14:textId="291C2B63" w:rsidR="00A50DD2" w:rsidRPr="009B3A6B" w:rsidRDefault="00A50DD2" w:rsidP="009D3A5C">
      <w:pPr>
        <w:pStyle w:val="maintext"/>
        <w:snapToGrid w:val="0"/>
        <w:spacing w:before="0" w:after="120" w:line="240" w:lineRule="auto"/>
        <w:ind w:firstLineChars="0" w:firstLine="0"/>
        <w:rPr>
          <w:lang w:val="en-US"/>
        </w:rPr>
      </w:pPr>
      <w:r w:rsidRPr="009B3A6B">
        <w:rPr>
          <w:lang w:val="en-US"/>
        </w:rPr>
        <w:t xml:space="preserve">A number of companies expressed interest introducing in RTS/CTS-like procedure (know from e.g. Wi-Fi) to e.g. avoid issues with hidden nodes. On the other hand, some companies also point out possible issues related to such </w:t>
      </w:r>
      <w:r w:rsidR="00515AFE" w:rsidRPr="009B3A6B">
        <w:rPr>
          <w:lang w:val="en-US"/>
        </w:rPr>
        <w:t>mechanisms</w:t>
      </w:r>
      <w:r w:rsidRPr="009B3A6B">
        <w:rPr>
          <w:lang w:val="en-US"/>
        </w:rPr>
        <w:t xml:space="preserve">. It seems further study is needed before concluding on the possible benefits of RTS/CTS for NR-U. </w:t>
      </w:r>
    </w:p>
    <w:p w14:paraId="3247BC80" w14:textId="77777777" w:rsidR="00A50DD2" w:rsidRPr="009B3A6B" w:rsidRDefault="00A50DD2" w:rsidP="009D3A5C">
      <w:pPr>
        <w:pStyle w:val="maintext"/>
        <w:snapToGrid w:val="0"/>
        <w:spacing w:before="0" w:after="120" w:line="240" w:lineRule="auto"/>
        <w:ind w:firstLineChars="0" w:firstLine="0"/>
        <w:rPr>
          <w:b/>
          <w:lang w:val="en-US"/>
        </w:rPr>
      </w:pPr>
    </w:p>
    <w:p w14:paraId="6C45EF0C" w14:textId="31B8064D" w:rsidR="00CF3403" w:rsidRPr="009B3A6B" w:rsidRDefault="00CF3403" w:rsidP="009D3A5C">
      <w:pPr>
        <w:pStyle w:val="maintext"/>
        <w:snapToGrid w:val="0"/>
        <w:spacing w:before="0" w:after="120" w:line="240" w:lineRule="auto"/>
        <w:ind w:firstLineChars="0" w:firstLine="0"/>
        <w:rPr>
          <w:lang w:val="en-US"/>
        </w:rPr>
      </w:pPr>
      <w:r w:rsidRPr="009B3A6B">
        <w:rPr>
          <w:b/>
          <w:lang w:val="en-US"/>
        </w:rPr>
        <w:t>Proposal</w:t>
      </w:r>
      <w:r w:rsidR="00515AFE" w:rsidRPr="009B3A6B">
        <w:rPr>
          <w:b/>
          <w:lang w:val="en-US"/>
        </w:rPr>
        <w:t xml:space="preserve"> 10</w:t>
      </w:r>
      <w:r w:rsidRPr="009B3A6B">
        <w:rPr>
          <w:b/>
          <w:lang w:val="en-US"/>
        </w:rPr>
        <w:t xml:space="preserve">: </w:t>
      </w:r>
      <w:r w:rsidR="00A50DD2" w:rsidRPr="009B3A6B">
        <w:rPr>
          <w:lang w:val="en-US"/>
        </w:rPr>
        <w:t>The benefits of RTS/CTS-like receiver assisted LBT schemes require further discussion and study.</w:t>
      </w:r>
    </w:p>
    <w:p w14:paraId="4D141565" w14:textId="43D53206" w:rsidR="006567E2" w:rsidRPr="009B3A6B" w:rsidRDefault="006567E2" w:rsidP="00632FF3">
      <w:pPr>
        <w:pStyle w:val="Heading2"/>
        <w:rPr>
          <w:lang w:val="en-US"/>
        </w:rPr>
      </w:pPr>
      <w:r w:rsidRPr="009B3A6B">
        <w:rPr>
          <w:lang w:val="en-US"/>
        </w:rPr>
        <w:t>Frame Based Equipment</w:t>
      </w:r>
    </w:p>
    <w:tbl>
      <w:tblPr>
        <w:tblStyle w:val="TableGrid"/>
        <w:tblW w:w="0" w:type="auto"/>
        <w:tblLook w:val="04A0" w:firstRow="1" w:lastRow="0" w:firstColumn="1" w:lastColumn="0" w:noHBand="0" w:noVBand="1"/>
      </w:tblPr>
      <w:tblGrid>
        <w:gridCol w:w="9629"/>
      </w:tblGrid>
      <w:tr w:rsidR="009D3A5C" w:rsidRPr="009B3A6B" w14:paraId="172EABC0" w14:textId="77777777" w:rsidTr="009D3A5C">
        <w:tc>
          <w:tcPr>
            <w:tcW w:w="9629" w:type="dxa"/>
          </w:tcPr>
          <w:p w14:paraId="065CE44C"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78E6C4E0" w14:textId="0C680699" w:rsidR="009D3A5C" w:rsidRPr="009B3A6B" w:rsidRDefault="009D3A5C" w:rsidP="00CB3235">
            <w:pPr>
              <w:pStyle w:val="ListParagraph"/>
              <w:numPr>
                <w:ilvl w:val="0"/>
                <w:numId w:val="16"/>
              </w:numPr>
              <w:rPr>
                <w:lang w:val="en-US" w:eastAsia="ko-KR"/>
              </w:rPr>
            </w:pPr>
            <w:r w:rsidRPr="009B3A6B">
              <w:rPr>
                <w:lang w:val="en-US" w:eastAsia="ko-KR"/>
              </w:rPr>
              <w:t>In order to decide whether to introduce an FBE-based channel access in NR-U, a number of technical issues need to be resolved.</w:t>
            </w:r>
            <w:r w:rsidR="006B1793" w:rsidRPr="009B3A6B">
              <w:rPr>
                <w:lang w:val="en-US" w:eastAsia="ko-KR"/>
              </w:rPr>
              <w:t xml:space="preserve"> </w:t>
            </w:r>
          </w:p>
          <w:p w14:paraId="7D67248C" w14:textId="667B0737" w:rsidR="00CB3235" w:rsidRPr="009B3A6B" w:rsidRDefault="009D3A5C" w:rsidP="00CB3235">
            <w:pPr>
              <w:rPr>
                <w:lang w:val="en-US" w:eastAsia="ko-KR"/>
              </w:rPr>
            </w:pPr>
            <w:r w:rsidRPr="009B3A6B">
              <w:rPr>
                <w:lang w:val="en-US" w:eastAsia="ko-KR"/>
              </w:rPr>
              <w:t>ZTE</w:t>
            </w:r>
            <w:r w:rsidR="00E93AF6" w:rsidRPr="009B3A6B">
              <w:rPr>
                <w:lang w:val="en-US" w:eastAsia="ko-KR"/>
              </w:rPr>
              <w:t xml:space="preserve"> [6]</w:t>
            </w:r>
            <w:r w:rsidRPr="009B3A6B">
              <w:rPr>
                <w:lang w:val="en-US" w:eastAsia="ko-KR"/>
              </w:rPr>
              <w:t xml:space="preserve">: </w:t>
            </w:r>
          </w:p>
          <w:p w14:paraId="481BC1FB" w14:textId="1400F287" w:rsidR="009D3A5C" w:rsidRPr="009B3A6B" w:rsidRDefault="009D3A5C" w:rsidP="00CB3235">
            <w:pPr>
              <w:pStyle w:val="ListParagraph"/>
              <w:numPr>
                <w:ilvl w:val="0"/>
                <w:numId w:val="16"/>
              </w:numPr>
              <w:rPr>
                <w:lang w:val="en-US" w:eastAsia="ko-KR"/>
              </w:rPr>
            </w:pPr>
            <w:r w:rsidRPr="009B3A6B">
              <w:rPr>
                <w:lang w:val="en-US" w:eastAsia="ko-KR"/>
              </w:rPr>
              <w:t>Multiple CCAs methods can be considered for FBE to solve unfairness problem caused by NR-U node timing difference and increase the opportunity of NR-U nodes access channel.</w:t>
            </w:r>
          </w:p>
          <w:p w14:paraId="2EA7C49D" w14:textId="2E07A58A" w:rsidR="00CB3235" w:rsidRPr="009B3A6B" w:rsidRDefault="009D3A5C" w:rsidP="00CB3235">
            <w:pPr>
              <w:rPr>
                <w:lang w:val="en-US" w:eastAsia="ko-KR"/>
              </w:rPr>
            </w:pPr>
            <w:r w:rsidRPr="009B3A6B">
              <w:rPr>
                <w:lang w:val="en-US" w:eastAsia="ko-KR"/>
              </w:rPr>
              <w:t>CATT</w:t>
            </w:r>
            <w:r w:rsidR="00E93AF6" w:rsidRPr="009B3A6B">
              <w:rPr>
                <w:lang w:val="en-US" w:eastAsia="ko-KR"/>
              </w:rPr>
              <w:t xml:space="preserve"> [9]</w:t>
            </w:r>
            <w:r w:rsidRPr="009B3A6B">
              <w:rPr>
                <w:lang w:val="en-US" w:eastAsia="ko-KR"/>
              </w:rPr>
              <w:t xml:space="preserve">: </w:t>
            </w:r>
          </w:p>
          <w:p w14:paraId="6BED96B8" w14:textId="461D4D57" w:rsidR="009D3A5C" w:rsidRPr="009B3A6B" w:rsidRDefault="009D3A5C" w:rsidP="00CB3235">
            <w:pPr>
              <w:pStyle w:val="ListParagraph"/>
              <w:numPr>
                <w:ilvl w:val="0"/>
                <w:numId w:val="16"/>
              </w:numPr>
              <w:rPr>
                <w:lang w:val="en-US" w:eastAsia="ko-KR"/>
              </w:rPr>
            </w:pPr>
            <w:r w:rsidRPr="009B3A6B">
              <w:rPr>
                <w:lang w:val="en-US" w:eastAsia="ko-KR"/>
              </w:rPr>
              <w:t>An enhanced FBE scheme should be utilized to avoid collision of CCA among operators.</w:t>
            </w:r>
          </w:p>
          <w:p w14:paraId="07D73EF3" w14:textId="335C12E2" w:rsidR="00CB3235" w:rsidRPr="009B3A6B" w:rsidRDefault="009D3A5C" w:rsidP="00CB3235">
            <w:pPr>
              <w:rPr>
                <w:lang w:val="en-US" w:eastAsia="ko-KR"/>
              </w:rPr>
            </w:pPr>
            <w:r w:rsidRPr="009B3A6B">
              <w:rPr>
                <w:lang w:val="en-US" w:eastAsia="ko-KR"/>
              </w:rPr>
              <w:t>Samsung</w:t>
            </w:r>
            <w:r w:rsidR="00E93AF6" w:rsidRPr="009B3A6B">
              <w:rPr>
                <w:lang w:val="en-US" w:eastAsia="ko-KR"/>
              </w:rPr>
              <w:t xml:space="preserve"> [13]</w:t>
            </w:r>
            <w:r w:rsidRPr="009B3A6B">
              <w:rPr>
                <w:lang w:val="en-US" w:eastAsia="ko-KR"/>
              </w:rPr>
              <w:t xml:space="preserve">: </w:t>
            </w:r>
          </w:p>
          <w:p w14:paraId="14BBF733" w14:textId="71DD398A" w:rsidR="009D3A5C" w:rsidRPr="009B3A6B" w:rsidRDefault="009D3A5C" w:rsidP="00CB3235">
            <w:pPr>
              <w:pStyle w:val="ListParagraph"/>
              <w:numPr>
                <w:ilvl w:val="0"/>
                <w:numId w:val="16"/>
              </w:numPr>
              <w:rPr>
                <w:lang w:val="en-US" w:eastAsia="ko-KR"/>
              </w:rPr>
            </w:pPr>
            <w:r w:rsidRPr="009B3A6B">
              <w:rPr>
                <w:lang w:val="en-US" w:eastAsia="ko-KR"/>
              </w:rPr>
              <w:t>Support directional LBT for FBE-based NR-U, which is beneficial in improving spatial reuse.</w:t>
            </w:r>
          </w:p>
          <w:p w14:paraId="14217E8A" w14:textId="04ED9449" w:rsidR="00CB3235" w:rsidRPr="009B3A6B" w:rsidRDefault="009D3A5C" w:rsidP="00CB3235">
            <w:pPr>
              <w:rPr>
                <w:lang w:val="en-US" w:eastAsia="ko-KR"/>
              </w:rPr>
            </w:pPr>
            <w:r w:rsidRPr="009B3A6B">
              <w:rPr>
                <w:lang w:val="en-US" w:eastAsia="ko-KR"/>
              </w:rPr>
              <w:t>Qualcomm</w:t>
            </w:r>
            <w:r w:rsidR="00E93AF6" w:rsidRPr="009B3A6B">
              <w:rPr>
                <w:lang w:val="en-US" w:eastAsia="ko-KR"/>
              </w:rPr>
              <w:t xml:space="preserve"> [</w:t>
            </w:r>
            <w:r w:rsidR="00B57062" w:rsidRPr="009B3A6B">
              <w:rPr>
                <w:lang w:val="en-US" w:eastAsia="ko-KR"/>
              </w:rPr>
              <w:t>26</w:t>
            </w:r>
            <w:r w:rsidR="00E93AF6" w:rsidRPr="009B3A6B">
              <w:rPr>
                <w:lang w:val="en-US" w:eastAsia="ko-KR"/>
              </w:rPr>
              <w:t>]</w:t>
            </w:r>
            <w:r w:rsidRPr="009B3A6B">
              <w:rPr>
                <w:lang w:val="en-US" w:eastAsia="ko-KR"/>
              </w:rPr>
              <w:t>:</w:t>
            </w:r>
          </w:p>
          <w:p w14:paraId="1F34AB3C" w14:textId="77777777" w:rsidR="00CB3235" w:rsidRPr="009B3A6B" w:rsidRDefault="009D3A5C" w:rsidP="00CB3235">
            <w:pPr>
              <w:pStyle w:val="ListParagraph"/>
              <w:numPr>
                <w:ilvl w:val="0"/>
                <w:numId w:val="16"/>
              </w:numPr>
              <w:rPr>
                <w:lang w:val="en-US" w:eastAsia="ko-KR"/>
              </w:rPr>
            </w:pPr>
            <w:r w:rsidRPr="009B3A6B">
              <w:rPr>
                <w:lang w:val="en-US" w:eastAsia="ko-KR"/>
              </w:rPr>
              <w:lastRenderedPageBreak/>
              <w:t>One-shot LBT defined for FBE based channel access mechanism</w:t>
            </w:r>
          </w:p>
          <w:p w14:paraId="02482C75" w14:textId="77777777" w:rsidR="00CB3235" w:rsidRPr="009B3A6B" w:rsidRDefault="009D3A5C" w:rsidP="00CB3235">
            <w:pPr>
              <w:pStyle w:val="ListParagraph"/>
              <w:numPr>
                <w:ilvl w:val="0"/>
                <w:numId w:val="16"/>
              </w:numPr>
              <w:rPr>
                <w:lang w:val="en-US" w:eastAsia="ko-KR"/>
              </w:rPr>
            </w:pPr>
            <w:r w:rsidRPr="009B3A6B">
              <w:rPr>
                <w:lang w:val="en-US" w:eastAsia="ko-KR"/>
              </w:rPr>
              <w:t xml:space="preserve">For FBE based channel access, no coexistence study with </w:t>
            </w:r>
            <w:proofErr w:type="spellStart"/>
            <w:r w:rsidRPr="009B3A6B">
              <w:rPr>
                <w:lang w:val="en-US" w:eastAsia="ko-KR"/>
              </w:rPr>
              <w:t>WiFi</w:t>
            </w:r>
            <w:proofErr w:type="spellEnd"/>
            <w:r w:rsidRPr="009B3A6B">
              <w:rPr>
                <w:lang w:val="en-US" w:eastAsia="ko-KR"/>
              </w:rPr>
              <w:t xml:space="preserve"> needed</w:t>
            </w:r>
          </w:p>
          <w:p w14:paraId="6CE13803" w14:textId="6D3257B3" w:rsidR="009D3A5C" w:rsidRPr="009B3A6B" w:rsidRDefault="009D3A5C" w:rsidP="009D3A5C">
            <w:pPr>
              <w:pStyle w:val="ListParagraph"/>
              <w:numPr>
                <w:ilvl w:val="0"/>
                <w:numId w:val="16"/>
              </w:numPr>
              <w:rPr>
                <w:lang w:val="en-US" w:eastAsia="ko-KR"/>
              </w:rPr>
            </w:pPr>
            <w:r w:rsidRPr="009B3A6B">
              <w:rPr>
                <w:lang w:val="en-US" w:eastAsia="ko-KR"/>
              </w:rPr>
              <w:t>Contention slots are introduced for FBE channel access mechanism with cross operator contention coordination specified</w:t>
            </w:r>
          </w:p>
        </w:tc>
      </w:tr>
    </w:tbl>
    <w:p w14:paraId="28BFECE5" w14:textId="06F26096" w:rsidR="009D3A5C" w:rsidRPr="009B3A6B" w:rsidRDefault="009D3A5C" w:rsidP="009D3A5C">
      <w:pPr>
        <w:rPr>
          <w:lang w:val="en-US" w:eastAsia="ko-KR"/>
        </w:rPr>
      </w:pPr>
    </w:p>
    <w:p w14:paraId="3902830A" w14:textId="77777777" w:rsidR="00515AFE" w:rsidRPr="009B3A6B" w:rsidRDefault="00515AFE" w:rsidP="00515AFE">
      <w:pPr>
        <w:pStyle w:val="maintext"/>
        <w:snapToGrid w:val="0"/>
        <w:spacing w:before="0" w:after="120" w:line="240" w:lineRule="auto"/>
        <w:ind w:firstLineChars="0" w:firstLine="0"/>
        <w:rPr>
          <w:b/>
          <w:lang w:val="en-US"/>
        </w:rPr>
      </w:pPr>
      <w:r w:rsidRPr="009B3A6B">
        <w:rPr>
          <w:b/>
          <w:lang w:val="en-US"/>
        </w:rPr>
        <w:t>Discussion:</w:t>
      </w:r>
    </w:p>
    <w:p w14:paraId="05F3C4A9" w14:textId="0FFA854A" w:rsidR="009E521E" w:rsidRPr="009B3A6B" w:rsidRDefault="00ED0FB4" w:rsidP="004962CA">
      <w:pPr>
        <w:pStyle w:val="maintext"/>
        <w:snapToGrid w:val="0"/>
        <w:spacing w:before="0" w:after="120" w:line="240" w:lineRule="auto"/>
        <w:ind w:firstLineChars="0" w:firstLine="0"/>
        <w:rPr>
          <w:lang w:val="en-US"/>
        </w:rPr>
      </w:pPr>
      <w:r w:rsidRPr="009B3A6B">
        <w:rPr>
          <w:lang w:val="en-US"/>
        </w:rPr>
        <w:t>Some views were shared regarding FBE, and the channel access schemes applicable to that. I</w:t>
      </w:r>
      <w:r w:rsidR="00A50DD2" w:rsidRPr="009B3A6B">
        <w:rPr>
          <w:lang w:val="en-US"/>
        </w:rPr>
        <w:t>t</w:t>
      </w:r>
      <w:r w:rsidRPr="009B3A6B">
        <w:rPr>
          <w:lang w:val="en-US"/>
        </w:rPr>
        <w:t xml:space="preserve"> seems though beneficial to discuss further various aspects related to LBT </w:t>
      </w:r>
      <w:r w:rsidR="009E521E" w:rsidRPr="009B3A6B">
        <w:rPr>
          <w:lang w:val="en-US"/>
        </w:rPr>
        <w:t>for FBE, and in which scenarios FBE operation can be applied.</w:t>
      </w:r>
    </w:p>
    <w:p w14:paraId="7CE72F96" w14:textId="55047C27" w:rsidR="009E521E" w:rsidRPr="009B3A6B" w:rsidRDefault="009E521E" w:rsidP="009E521E">
      <w:pPr>
        <w:pStyle w:val="maintext"/>
        <w:snapToGrid w:val="0"/>
        <w:spacing w:before="0" w:after="120" w:line="240" w:lineRule="auto"/>
        <w:ind w:firstLineChars="0" w:firstLine="0"/>
        <w:rPr>
          <w:lang w:val="en-US"/>
        </w:rPr>
      </w:pPr>
      <w:r w:rsidRPr="009B3A6B">
        <w:rPr>
          <w:b/>
          <w:lang w:val="en-US"/>
        </w:rPr>
        <w:t>Proposal</w:t>
      </w:r>
      <w:r w:rsidR="00515AFE" w:rsidRPr="009B3A6B">
        <w:rPr>
          <w:b/>
          <w:lang w:val="en-US"/>
        </w:rPr>
        <w:t xml:space="preserve"> 11</w:t>
      </w:r>
      <w:r w:rsidRPr="009B3A6B">
        <w:rPr>
          <w:b/>
          <w:lang w:val="en-US"/>
        </w:rPr>
        <w:t xml:space="preserve">: </w:t>
      </w:r>
      <w:r w:rsidRPr="009B3A6B">
        <w:rPr>
          <w:lang w:val="en-US"/>
        </w:rPr>
        <w:t>Further discussion is needed on LBT aspects related to FBE.</w:t>
      </w:r>
    </w:p>
    <w:p w14:paraId="14680724" w14:textId="13F000FF" w:rsidR="00EA19F7" w:rsidRPr="009B3A6B" w:rsidRDefault="00ED0FB4" w:rsidP="00150FC7">
      <w:pPr>
        <w:pStyle w:val="maintext"/>
        <w:snapToGrid w:val="0"/>
        <w:spacing w:before="0" w:after="120" w:line="240" w:lineRule="auto"/>
        <w:ind w:firstLineChars="0" w:firstLine="0"/>
        <w:rPr>
          <w:sz w:val="32"/>
          <w:lang w:val="en-US"/>
        </w:rPr>
      </w:pPr>
      <w:r w:rsidRPr="009B3A6B">
        <w:rPr>
          <w:lang w:val="en-US"/>
        </w:rPr>
        <w:t xml:space="preserve"> </w:t>
      </w:r>
      <w:r w:rsidR="001F3D78" w:rsidRPr="009B3A6B">
        <w:rPr>
          <w:sz w:val="32"/>
          <w:lang w:val="en-US"/>
        </w:rPr>
        <w:t>References</w:t>
      </w:r>
    </w:p>
    <w:p w14:paraId="2E3C7FB7" w14:textId="77777777" w:rsidR="001F3D78" w:rsidRPr="009B3A6B" w:rsidRDefault="001F3D78" w:rsidP="004962CA">
      <w:pPr>
        <w:pStyle w:val="maintext"/>
        <w:snapToGrid w:val="0"/>
        <w:spacing w:before="0" w:after="120" w:line="240" w:lineRule="auto"/>
        <w:ind w:firstLineChars="0" w:firstLine="0"/>
        <w:rPr>
          <w:sz w:val="22"/>
          <w:lang w:val="en-US"/>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276"/>
        <w:gridCol w:w="5533"/>
        <w:gridCol w:w="2258"/>
      </w:tblGrid>
      <w:tr w:rsidR="0004103A" w:rsidRPr="009B3A6B" w14:paraId="0257E9E4" w14:textId="77777777" w:rsidTr="00A80567">
        <w:trPr>
          <w:trHeight w:val="450"/>
        </w:trPr>
        <w:tc>
          <w:tcPr>
            <w:tcW w:w="562" w:type="dxa"/>
          </w:tcPr>
          <w:p w14:paraId="4F5A037D" w14:textId="7AD906BB"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w:t>
            </w:r>
          </w:p>
        </w:tc>
        <w:tc>
          <w:tcPr>
            <w:tcW w:w="1276" w:type="dxa"/>
            <w:shd w:val="clear" w:color="auto" w:fill="auto"/>
            <w:hideMark/>
          </w:tcPr>
          <w:p w14:paraId="1E970190" w14:textId="5AF3A050" w:rsidR="0004103A" w:rsidRPr="009B3A6B" w:rsidRDefault="00AF2F68" w:rsidP="0004103A">
            <w:pPr>
              <w:spacing w:after="0"/>
              <w:rPr>
                <w:rFonts w:ascii="Arial" w:eastAsia="Times New Roman" w:hAnsi="Arial" w:cs="Arial"/>
                <w:b/>
                <w:bCs/>
                <w:color w:val="0000FF"/>
                <w:sz w:val="18"/>
                <w:szCs w:val="16"/>
                <w:u w:val="single"/>
                <w:lang w:val="en-US"/>
              </w:rPr>
            </w:pPr>
            <w:hyperlink r:id="rId9" w:history="1">
              <w:r w:rsidR="0004103A" w:rsidRPr="009B3A6B">
                <w:rPr>
                  <w:rFonts w:ascii="Arial" w:eastAsia="Times New Roman" w:hAnsi="Arial" w:cs="Arial"/>
                  <w:b/>
                  <w:bCs/>
                  <w:color w:val="0000FF"/>
                  <w:sz w:val="18"/>
                  <w:szCs w:val="16"/>
                  <w:u w:val="single"/>
                  <w:lang w:val="en-US"/>
                </w:rPr>
                <w:t>R1-1808061</w:t>
              </w:r>
            </w:hyperlink>
          </w:p>
        </w:tc>
        <w:tc>
          <w:tcPr>
            <w:tcW w:w="5533" w:type="dxa"/>
            <w:shd w:val="clear" w:color="auto" w:fill="auto"/>
            <w:hideMark/>
          </w:tcPr>
          <w:p w14:paraId="2223ACBC"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Coexistence and channel access for NR unlicensed band operations</w:t>
            </w:r>
          </w:p>
        </w:tc>
        <w:tc>
          <w:tcPr>
            <w:tcW w:w="2258" w:type="dxa"/>
            <w:shd w:val="clear" w:color="auto" w:fill="auto"/>
            <w:hideMark/>
          </w:tcPr>
          <w:p w14:paraId="4DA65D58"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 xml:space="preserve">Huawei, </w:t>
            </w:r>
            <w:proofErr w:type="spellStart"/>
            <w:r w:rsidRPr="009B3A6B">
              <w:rPr>
                <w:rFonts w:ascii="Arial" w:eastAsia="Times New Roman" w:hAnsi="Arial" w:cs="Arial"/>
                <w:sz w:val="18"/>
                <w:szCs w:val="16"/>
                <w:lang w:val="en-US"/>
              </w:rPr>
              <w:t>HiSilicon</w:t>
            </w:r>
            <w:proofErr w:type="spellEnd"/>
          </w:p>
        </w:tc>
      </w:tr>
      <w:tr w:rsidR="0004103A" w:rsidRPr="009B3A6B" w14:paraId="062E1AA7" w14:textId="77777777" w:rsidTr="00A80567">
        <w:trPr>
          <w:trHeight w:val="450"/>
        </w:trPr>
        <w:tc>
          <w:tcPr>
            <w:tcW w:w="562" w:type="dxa"/>
          </w:tcPr>
          <w:p w14:paraId="6D0B2847" w14:textId="72E43662"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2</w:t>
            </w:r>
          </w:p>
        </w:tc>
        <w:tc>
          <w:tcPr>
            <w:tcW w:w="1276" w:type="dxa"/>
            <w:shd w:val="clear" w:color="auto" w:fill="auto"/>
            <w:hideMark/>
          </w:tcPr>
          <w:p w14:paraId="01B4790B" w14:textId="2A4D282E" w:rsidR="0004103A" w:rsidRPr="009B3A6B" w:rsidRDefault="00AF2F68" w:rsidP="0004103A">
            <w:pPr>
              <w:spacing w:after="0"/>
              <w:rPr>
                <w:rFonts w:ascii="Arial" w:eastAsia="Times New Roman" w:hAnsi="Arial" w:cs="Arial"/>
                <w:b/>
                <w:bCs/>
                <w:color w:val="0000FF"/>
                <w:sz w:val="18"/>
                <w:szCs w:val="16"/>
                <w:u w:val="single"/>
                <w:lang w:val="en-US"/>
              </w:rPr>
            </w:pPr>
            <w:hyperlink r:id="rId10" w:history="1">
              <w:r w:rsidR="0004103A" w:rsidRPr="009B3A6B">
                <w:rPr>
                  <w:rFonts w:ascii="Arial" w:eastAsia="Times New Roman" w:hAnsi="Arial" w:cs="Arial"/>
                  <w:b/>
                  <w:bCs/>
                  <w:color w:val="0000FF"/>
                  <w:sz w:val="18"/>
                  <w:szCs w:val="16"/>
                  <w:u w:val="single"/>
                  <w:lang w:val="en-US"/>
                </w:rPr>
                <w:t>R1-1808237</w:t>
              </w:r>
            </w:hyperlink>
          </w:p>
        </w:tc>
        <w:tc>
          <w:tcPr>
            <w:tcW w:w="5533" w:type="dxa"/>
            <w:shd w:val="clear" w:color="auto" w:fill="auto"/>
            <w:hideMark/>
          </w:tcPr>
          <w:p w14:paraId="03944ABB"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Discussion on the channel access procedures</w:t>
            </w:r>
          </w:p>
        </w:tc>
        <w:tc>
          <w:tcPr>
            <w:tcW w:w="2258" w:type="dxa"/>
            <w:shd w:val="clear" w:color="auto" w:fill="auto"/>
            <w:hideMark/>
          </w:tcPr>
          <w:p w14:paraId="6B03A717"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vivo</w:t>
            </w:r>
          </w:p>
        </w:tc>
      </w:tr>
      <w:tr w:rsidR="0004103A" w:rsidRPr="009B3A6B" w14:paraId="53D73F8C" w14:textId="77777777" w:rsidTr="00A80567">
        <w:trPr>
          <w:trHeight w:val="675"/>
        </w:trPr>
        <w:tc>
          <w:tcPr>
            <w:tcW w:w="562" w:type="dxa"/>
          </w:tcPr>
          <w:p w14:paraId="66C49584" w14:textId="38073095"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3</w:t>
            </w:r>
          </w:p>
        </w:tc>
        <w:tc>
          <w:tcPr>
            <w:tcW w:w="1276" w:type="dxa"/>
            <w:shd w:val="clear" w:color="auto" w:fill="auto"/>
            <w:hideMark/>
          </w:tcPr>
          <w:p w14:paraId="31C137AF" w14:textId="5451F22D" w:rsidR="0004103A" w:rsidRPr="009B3A6B" w:rsidRDefault="00AF2F68" w:rsidP="0004103A">
            <w:pPr>
              <w:spacing w:after="0"/>
              <w:rPr>
                <w:rFonts w:ascii="Arial" w:eastAsia="Times New Roman" w:hAnsi="Arial" w:cs="Arial"/>
                <w:b/>
                <w:bCs/>
                <w:color w:val="0000FF"/>
                <w:sz w:val="18"/>
                <w:szCs w:val="16"/>
                <w:u w:val="single"/>
                <w:lang w:val="en-US"/>
              </w:rPr>
            </w:pPr>
            <w:hyperlink r:id="rId11" w:history="1">
              <w:r w:rsidR="0004103A" w:rsidRPr="009B3A6B">
                <w:rPr>
                  <w:rFonts w:ascii="Arial" w:eastAsia="Times New Roman" w:hAnsi="Arial" w:cs="Arial"/>
                  <w:b/>
                  <w:bCs/>
                  <w:color w:val="0000FF"/>
                  <w:sz w:val="18"/>
                  <w:szCs w:val="16"/>
                  <w:u w:val="single"/>
                  <w:lang w:val="en-US"/>
                </w:rPr>
                <w:t>R1-1808253</w:t>
              </w:r>
            </w:hyperlink>
          </w:p>
        </w:tc>
        <w:tc>
          <w:tcPr>
            <w:tcW w:w="5533" w:type="dxa"/>
            <w:shd w:val="clear" w:color="auto" w:fill="auto"/>
            <w:hideMark/>
          </w:tcPr>
          <w:p w14:paraId="5C820532"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Discussion on synchronized user multiplexing for NR-U</w:t>
            </w:r>
          </w:p>
        </w:tc>
        <w:tc>
          <w:tcPr>
            <w:tcW w:w="2258" w:type="dxa"/>
            <w:shd w:val="clear" w:color="auto" w:fill="auto"/>
            <w:hideMark/>
          </w:tcPr>
          <w:p w14:paraId="030E3A17"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TCL Communication Ltd.</w:t>
            </w:r>
          </w:p>
        </w:tc>
      </w:tr>
      <w:tr w:rsidR="0004103A" w:rsidRPr="009B3A6B" w14:paraId="70C73A08" w14:textId="77777777" w:rsidTr="00A80567">
        <w:trPr>
          <w:trHeight w:val="450"/>
        </w:trPr>
        <w:tc>
          <w:tcPr>
            <w:tcW w:w="562" w:type="dxa"/>
          </w:tcPr>
          <w:p w14:paraId="233CF517" w14:textId="06DF9C06"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4</w:t>
            </w:r>
          </w:p>
        </w:tc>
        <w:tc>
          <w:tcPr>
            <w:tcW w:w="1276" w:type="dxa"/>
            <w:shd w:val="clear" w:color="auto" w:fill="auto"/>
            <w:hideMark/>
          </w:tcPr>
          <w:p w14:paraId="03ADCABD" w14:textId="3E321ADA" w:rsidR="0004103A" w:rsidRPr="009B3A6B" w:rsidRDefault="00AF2F68" w:rsidP="0004103A">
            <w:pPr>
              <w:spacing w:after="0"/>
              <w:rPr>
                <w:rFonts w:ascii="Arial" w:eastAsia="Times New Roman" w:hAnsi="Arial" w:cs="Arial"/>
                <w:b/>
                <w:bCs/>
                <w:color w:val="0000FF"/>
                <w:sz w:val="18"/>
                <w:szCs w:val="16"/>
                <w:u w:val="single"/>
                <w:lang w:val="en-US"/>
              </w:rPr>
            </w:pPr>
            <w:hyperlink r:id="rId12" w:history="1">
              <w:r w:rsidR="0004103A" w:rsidRPr="009B3A6B">
                <w:rPr>
                  <w:rFonts w:ascii="Arial" w:eastAsia="Times New Roman" w:hAnsi="Arial" w:cs="Arial"/>
                  <w:b/>
                  <w:bCs/>
                  <w:color w:val="0000FF"/>
                  <w:sz w:val="18"/>
                  <w:szCs w:val="16"/>
                  <w:u w:val="single"/>
                  <w:lang w:val="en-US"/>
                </w:rPr>
                <w:t>R1-1808274</w:t>
              </w:r>
            </w:hyperlink>
          </w:p>
        </w:tc>
        <w:tc>
          <w:tcPr>
            <w:tcW w:w="5533" w:type="dxa"/>
            <w:shd w:val="clear" w:color="auto" w:fill="auto"/>
            <w:hideMark/>
          </w:tcPr>
          <w:p w14:paraId="3D4755DB"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On channel access procedure in NR-U</w:t>
            </w:r>
          </w:p>
        </w:tc>
        <w:tc>
          <w:tcPr>
            <w:tcW w:w="2258" w:type="dxa"/>
            <w:shd w:val="clear" w:color="auto" w:fill="auto"/>
            <w:hideMark/>
          </w:tcPr>
          <w:p w14:paraId="74B577F0"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MediaTek Inc.</w:t>
            </w:r>
          </w:p>
        </w:tc>
      </w:tr>
      <w:tr w:rsidR="0004103A" w:rsidRPr="009B3A6B" w14:paraId="4C633812" w14:textId="77777777" w:rsidTr="00A80567">
        <w:trPr>
          <w:trHeight w:val="450"/>
        </w:trPr>
        <w:tc>
          <w:tcPr>
            <w:tcW w:w="562" w:type="dxa"/>
          </w:tcPr>
          <w:p w14:paraId="7DCB9C52" w14:textId="4B714821"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5</w:t>
            </w:r>
          </w:p>
        </w:tc>
        <w:tc>
          <w:tcPr>
            <w:tcW w:w="1276" w:type="dxa"/>
            <w:shd w:val="clear" w:color="auto" w:fill="auto"/>
            <w:hideMark/>
          </w:tcPr>
          <w:p w14:paraId="260A2AE3" w14:textId="5A07F194" w:rsidR="0004103A" w:rsidRPr="009B3A6B" w:rsidRDefault="00AF2F68" w:rsidP="0004103A">
            <w:pPr>
              <w:spacing w:after="0"/>
              <w:rPr>
                <w:rFonts w:ascii="Arial" w:eastAsia="Times New Roman" w:hAnsi="Arial" w:cs="Arial"/>
                <w:b/>
                <w:bCs/>
                <w:color w:val="0000FF"/>
                <w:sz w:val="18"/>
                <w:szCs w:val="16"/>
                <w:u w:val="single"/>
                <w:lang w:val="en-US"/>
              </w:rPr>
            </w:pPr>
            <w:hyperlink r:id="rId13" w:history="1">
              <w:r w:rsidR="0004103A" w:rsidRPr="009B3A6B">
                <w:rPr>
                  <w:rFonts w:ascii="Arial" w:eastAsia="Times New Roman" w:hAnsi="Arial" w:cs="Arial"/>
                  <w:b/>
                  <w:bCs/>
                  <w:color w:val="0000FF"/>
                  <w:sz w:val="18"/>
                  <w:szCs w:val="16"/>
                  <w:u w:val="single"/>
                  <w:lang w:val="en-US"/>
                </w:rPr>
                <w:t>R1-1808293</w:t>
              </w:r>
            </w:hyperlink>
          </w:p>
        </w:tc>
        <w:tc>
          <w:tcPr>
            <w:tcW w:w="5533" w:type="dxa"/>
            <w:shd w:val="clear" w:color="auto" w:fill="auto"/>
            <w:hideMark/>
          </w:tcPr>
          <w:p w14:paraId="6F1C022E"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On channel access procedure for NR-U</w:t>
            </w:r>
          </w:p>
        </w:tc>
        <w:tc>
          <w:tcPr>
            <w:tcW w:w="2258" w:type="dxa"/>
            <w:shd w:val="clear" w:color="auto" w:fill="auto"/>
            <w:hideMark/>
          </w:tcPr>
          <w:p w14:paraId="208C9600"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Fujitsu</w:t>
            </w:r>
          </w:p>
        </w:tc>
      </w:tr>
      <w:tr w:rsidR="0004103A" w:rsidRPr="009B3A6B" w14:paraId="09C1D1C6" w14:textId="77777777" w:rsidTr="00A80567">
        <w:trPr>
          <w:trHeight w:val="450"/>
        </w:trPr>
        <w:tc>
          <w:tcPr>
            <w:tcW w:w="562" w:type="dxa"/>
          </w:tcPr>
          <w:p w14:paraId="3E300F23" w14:textId="53E8EB6F"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6</w:t>
            </w:r>
          </w:p>
        </w:tc>
        <w:tc>
          <w:tcPr>
            <w:tcW w:w="1276" w:type="dxa"/>
            <w:shd w:val="clear" w:color="auto" w:fill="auto"/>
            <w:hideMark/>
          </w:tcPr>
          <w:p w14:paraId="156ADB9D" w14:textId="6AB85F61" w:rsidR="0004103A" w:rsidRPr="009B3A6B" w:rsidRDefault="00AF2F68" w:rsidP="0004103A">
            <w:pPr>
              <w:spacing w:after="0"/>
              <w:rPr>
                <w:rFonts w:ascii="Arial" w:eastAsia="Times New Roman" w:hAnsi="Arial" w:cs="Arial"/>
                <w:b/>
                <w:bCs/>
                <w:color w:val="0000FF"/>
                <w:sz w:val="18"/>
                <w:szCs w:val="16"/>
                <w:u w:val="single"/>
                <w:lang w:val="en-US"/>
              </w:rPr>
            </w:pPr>
            <w:hyperlink r:id="rId14" w:history="1">
              <w:r w:rsidR="0004103A" w:rsidRPr="009B3A6B">
                <w:rPr>
                  <w:rFonts w:ascii="Arial" w:eastAsia="Times New Roman" w:hAnsi="Arial" w:cs="Arial"/>
                  <w:b/>
                  <w:bCs/>
                  <w:color w:val="0000FF"/>
                  <w:sz w:val="18"/>
                  <w:szCs w:val="16"/>
                  <w:u w:val="single"/>
                  <w:lang w:val="en-US"/>
                </w:rPr>
                <w:t>R1-1808321</w:t>
              </w:r>
            </w:hyperlink>
          </w:p>
        </w:tc>
        <w:tc>
          <w:tcPr>
            <w:tcW w:w="5533" w:type="dxa"/>
            <w:shd w:val="clear" w:color="auto" w:fill="auto"/>
            <w:hideMark/>
          </w:tcPr>
          <w:p w14:paraId="3F77DE0B"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Discussion on Channel access mechanism for NR-U</w:t>
            </w:r>
          </w:p>
        </w:tc>
        <w:tc>
          <w:tcPr>
            <w:tcW w:w="2258" w:type="dxa"/>
            <w:shd w:val="clear" w:color="auto" w:fill="auto"/>
            <w:hideMark/>
          </w:tcPr>
          <w:p w14:paraId="748E14D3"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ZTE</w:t>
            </w:r>
          </w:p>
        </w:tc>
      </w:tr>
      <w:tr w:rsidR="0004103A" w:rsidRPr="009B3A6B" w14:paraId="06D6E062" w14:textId="77777777" w:rsidTr="00A80567">
        <w:trPr>
          <w:trHeight w:val="450"/>
        </w:trPr>
        <w:tc>
          <w:tcPr>
            <w:tcW w:w="562" w:type="dxa"/>
          </w:tcPr>
          <w:p w14:paraId="07CE373D" w14:textId="299CEC2C"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7</w:t>
            </w:r>
          </w:p>
        </w:tc>
        <w:tc>
          <w:tcPr>
            <w:tcW w:w="1276" w:type="dxa"/>
            <w:shd w:val="clear" w:color="auto" w:fill="auto"/>
            <w:hideMark/>
          </w:tcPr>
          <w:p w14:paraId="6B995ACA" w14:textId="1AB4091C" w:rsidR="0004103A" w:rsidRPr="009B3A6B" w:rsidRDefault="00AF2F68" w:rsidP="0004103A">
            <w:pPr>
              <w:spacing w:after="0"/>
              <w:rPr>
                <w:rFonts w:ascii="Arial" w:eastAsia="Times New Roman" w:hAnsi="Arial" w:cs="Arial"/>
                <w:b/>
                <w:bCs/>
                <w:color w:val="0000FF"/>
                <w:sz w:val="18"/>
                <w:szCs w:val="16"/>
                <w:u w:val="single"/>
                <w:lang w:val="en-US"/>
              </w:rPr>
            </w:pPr>
            <w:hyperlink r:id="rId15" w:history="1">
              <w:r w:rsidR="0004103A" w:rsidRPr="009B3A6B">
                <w:rPr>
                  <w:rFonts w:ascii="Arial" w:eastAsia="Times New Roman" w:hAnsi="Arial" w:cs="Arial"/>
                  <w:b/>
                  <w:bCs/>
                  <w:color w:val="0000FF"/>
                  <w:sz w:val="18"/>
                  <w:szCs w:val="16"/>
                  <w:u w:val="single"/>
                  <w:lang w:val="en-US"/>
                </w:rPr>
                <w:t>R1-1808335</w:t>
              </w:r>
            </w:hyperlink>
          </w:p>
        </w:tc>
        <w:tc>
          <w:tcPr>
            <w:tcW w:w="5533" w:type="dxa"/>
            <w:shd w:val="clear" w:color="auto" w:fill="auto"/>
            <w:hideMark/>
          </w:tcPr>
          <w:p w14:paraId="753CEA9F"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Considerations on channel access for NR unlicensed operations</w:t>
            </w:r>
          </w:p>
        </w:tc>
        <w:tc>
          <w:tcPr>
            <w:tcW w:w="2258" w:type="dxa"/>
            <w:shd w:val="clear" w:color="auto" w:fill="auto"/>
            <w:hideMark/>
          </w:tcPr>
          <w:p w14:paraId="3D01BDB0"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Sony</w:t>
            </w:r>
          </w:p>
        </w:tc>
      </w:tr>
      <w:tr w:rsidR="0004103A" w:rsidRPr="009B3A6B" w14:paraId="3B49783A" w14:textId="77777777" w:rsidTr="00A80567">
        <w:trPr>
          <w:trHeight w:val="450"/>
        </w:trPr>
        <w:tc>
          <w:tcPr>
            <w:tcW w:w="562" w:type="dxa"/>
          </w:tcPr>
          <w:p w14:paraId="041B4037" w14:textId="041D2E94"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8</w:t>
            </w:r>
          </w:p>
        </w:tc>
        <w:tc>
          <w:tcPr>
            <w:tcW w:w="1276" w:type="dxa"/>
            <w:shd w:val="clear" w:color="auto" w:fill="auto"/>
            <w:hideMark/>
          </w:tcPr>
          <w:p w14:paraId="7C6AC21A" w14:textId="276C62E9" w:rsidR="0004103A" w:rsidRPr="009B3A6B" w:rsidRDefault="00AF2F68" w:rsidP="0004103A">
            <w:pPr>
              <w:spacing w:after="0"/>
              <w:rPr>
                <w:rFonts w:ascii="Arial" w:eastAsia="Times New Roman" w:hAnsi="Arial" w:cs="Arial"/>
                <w:b/>
                <w:bCs/>
                <w:color w:val="0000FF"/>
                <w:sz w:val="18"/>
                <w:szCs w:val="16"/>
                <w:u w:val="single"/>
                <w:lang w:val="en-US"/>
              </w:rPr>
            </w:pPr>
            <w:hyperlink r:id="rId16" w:history="1">
              <w:r w:rsidR="0004103A" w:rsidRPr="009B3A6B">
                <w:rPr>
                  <w:rFonts w:ascii="Arial" w:eastAsia="Times New Roman" w:hAnsi="Arial" w:cs="Arial"/>
                  <w:b/>
                  <w:bCs/>
                  <w:color w:val="0000FF"/>
                  <w:sz w:val="18"/>
                  <w:szCs w:val="16"/>
                  <w:u w:val="single"/>
                  <w:lang w:val="en-US"/>
                </w:rPr>
                <w:t>R1-1808359</w:t>
              </w:r>
            </w:hyperlink>
          </w:p>
        </w:tc>
        <w:tc>
          <w:tcPr>
            <w:tcW w:w="5533" w:type="dxa"/>
            <w:shd w:val="clear" w:color="auto" w:fill="auto"/>
            <w:hideMark/>
          </w:tcPr>
          <w:p w14:paraId="26A5499F"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 xml:space="preserve">Discussion on </w:t>
            </w:r>
            <w:proofErr w:type="spellStart"/>
            <w:r w:rsidRPr="009B3A6B">
              <w:rPr>
                <w:rFonts w:ascii="Arial" w:eastAsia="Times New Roman" w:hAnsi="Arial" w:cs="Arial"/>
                <w:sz w:val="18"/>
                <w:szCs w:val="16"/>
                <w:lang w:val="en-US"/>
              </w:rPr>
              <w:t>subband</w:t>
            </w:r>
            <w:proofErr w:type="spellEnd"/>
            <w:r w:rsidRPr="009B3A6B">
              <w:rPr>
                <w:rFonts w:ascii="Arial" w:eastAsia="Times New Roman" w:hAnsi="Arial" w:cs="Arial"/>
                <w:sz w:val="18"/>
                <w:szCs w:val="16"/>
                <w:lang w:val="en-US"/>
              </w:rPr>
              <w:t xml:space="preserve"> based channel access procedures for NR-U</w:t>
            </w:r>
          </w:p>
        </w:tc>
        <w:tc>
          <w:tcPr>
            <w:tcW w:w="2258" w:type="dxa"/>
            <w:shd w:val="clear" w:color="auto" w:fill="auto"/>
            <w:hideMark/>
          </w:tcPr>
          <w:p w14:paraId="2E061B13"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NEC</w:t>
            </w:r>
          </w:p>
        </w:tc>
      </w:tr>
      <w:tr w:rsidR="0004103A" w:rsidRPr="009B3A6B" w14:paraId="377FD507" w14:textId="77777777" w:rsidTr="00A80567">
        <w:trPr>
          <w:trHeight w:val="450"/>
        </w:trPr>
        <w:tc>
          <w:tcPr>
            <w:tcW w:w="562" w:type="dxa"/>
          </w:tcPr>
          <w:p w14:paraId="355C74DC" w14:textId="6E90880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9</w:t>
            </w:r>
          </w:p>
        </w:tc>
        <w:tc>
          <w:tcPr>
            <w:tcW w:w="1276" w:type="dxa"/>
            <w:shd w:val="clear" w:color="auto" w:fill="auto"/>
            <w:hideMark/>
          </w:tcPr>
          <w:p w14:paraId="0C961820" w14:textId="484C621B" w:rsidR="0004103A" w:rsidRPr="009B3A6B" w:rsidRDefault="00AF2F68" w:rsidP="0004103A">
            <w:pPr>
              <w:spacing w:after="0"/>
              <w:rPr>
                <w:rFonts w:ascii="Arial" w:eastAsia="Times New Roman" w:hAnsi="Arial" w:cs="Arial"/>
                <w:b/>
                <w:bCs/>
                <w:color w:val="0000FF"/>
                <w:sz w:val="18"/>
                <w:szCs w:val="16"/>
                <w:u w:val="single"/>
                <w:lang w:val="en-US"/>
              </w:rPr>
            </w:pPr>
            <w:hyperlink r:id="rId17" w:history="1">
              <w:r w:rsidR="0004103A" w:rsidRPr="009B3A6B">
                <w:rPr>
                  <w:rFonts w:ascii="Arial" w:eastAsia="Times New Roman" w:hAnsi="Arial" w:cs="Arial"/>
                  <w:b/>
                  <w:bCs/>
                  <w:color w:val="0000FF"/>
                  <w:sz w:val="18"/>
                  <w:szCs w:val="16"/>
                  <w:u w:val="single"/>
                  <w:lang w:val="en-US"/>
                </w:rPr>
                <w:t>R1-1808395</w:t>
              </w:r>
            </w:hyperlink>
          </w:p>
        </w:tc>
        <w:tc>
          <w:tcPr>
            <w:tcW w:w="5533" w:type="dxa"/>
            <w:shd w:val="clear" w:color="auto" w:fill="auto"/>
            <w:hideMark/>
          </w:tcPr>
          <w:p w14:paraId="752828F0"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Procedures for NR Unlicensed Operations</w:t>
            </w:r>
          </w:p>
        </w:tc>
        <w:tc>
          <w:tcPr>
            <w:tcW w:w="2258" w:type="dxa"/>
            <w:shd w:val="clear" w:color="auto" w:fill="auto"/>
            <w:hideMark/>
          </w:tcPr>
          <w:p w14:paraId="20B76A90"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CATT</w:t>
            </w:r>
          </w:p>
        </w:tc>
      </w:tr>
      <w:tr w:rsidR="0004103A" w:rsidRPr="009B3A6B" w14:paraId="4A5683F6" w14:textId="77777777" w:rsidTr="00A80567">
        <w:trPr>
          <w:trHeight w:val="450"/>
        </w:trPr>
        <w:tc>
          <w:tcPr>
            <w:tcW w:w="562" w:type="dxa"/>
          </w:tcPr>
          <w:p w14:paraId="057B2A17" w14:textId="0CA2CF11"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10</w:t>
            </w:r>
          </w:p>
        </w:tc>
        <w:tc>
          <w:tcPr>
            <w:tcW w:w="1276" w:type="dxa"/>
            <w:shd w:val="clear" w:color="auto" w:fill="auto"/>
            <w:hideMark/>
          </w:tcPr>
          <w:p w14:paraId="3E1C48A8" w14:textId="479A4CA5" w:rsidR="0004103A" w:rsidRPr="009B3A6B" w:rsidRDefault="00AF2F68" w:rsidP="0004103A">
            <w:pPr>
              <w:spacing w:after="0"/>
              <w:rPr>
                <w:rFonts w:ascii="Arial" w:eastAsia="Times New Roman" w:hAnsi="Arial" w:cs="Arial"/>
                <w:b/>
                <w:bCs/>
                <w:color w:val="0000FF"/>
                <w:sz w:val="18"/>
                <w:szCs w:val="16"/>
                <w:u w:val="single"/>
                <w:lang w:val="en-US"/>
              </w:rPr>
            </w:pPr>
            <w:hyperlink r:id="rId18" w:history="1">
              <w:r w:rsidR="0004103A" w:rsidRPr="009B3A6B">
                <w:rPr>
                  <w:rFonts w:ascii="Arial" w:eastAsia="Times New Roman" w:hAnsi="Arial" w:cs="Arial"/>
                  <w:b/>
                  <w:bCs/>
                  <w:color w:val="0000FF"/>
                  <w:sz w:val="18"/>
                  <w:szCs w:val="16"/>
                  <w:u w:val="single"/>
                  <w:lang w:val="en-US"/>
                </w:rPr>
                <w:t>R1-1808507</w:t>
              </w:r>
            </w:hyperlink>
          </w:p>
        </w:tc>
        <w:tc>
          <w:tcPr>
            <w:tcW w:w="5533" w:type="dxa"/>
            <w:shd w:val="clear" w:color="auto" w:fill="auto"/>
            <w:hideMark/>
          </w:tcPr>
          <w:p w14:paraId="5E1C2A13"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procedure for NR unlicensed operation</w:t>
            </w:r>
          </w:p>
        </w:tc>
        <w:tc>
          <w:tcPr>
            <w:tcW w:w="2258" w:type="dxa"/>
            <w:shd w:val="clear" w:color="auto" w:fill="auto"/>
            <w:hideMark/>
          </w:tcPr>
          <w:p w14:paraId="7986FAF5"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LG Electronics</w:t>
            </w:r>
          </w:p>
        </w:tc>
      </w:tr>
      <w:tr w:rsidR="0004103A" w:rsidRPr="009B3A6B" w14:paraId="0EA01258" w14:textId="77777777" w:rsidTr="00A80567">
        <w:trPr>
          <w:trHeight w:val="450"/>
        </w:trPr>
        <w:tc>
          <w:tcPr>
            <w:tcW w:w="562" w:type="dxa"/>
          </w:tcPr>
          <w:p w14:paraId="4F5FD8EF" w14:textId="42862448"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11</w:t>
            </w:r>
          </w:p>
        </w:tc>
        <w:tc>
          <w:tcPr>
            <w:tcW w:w="1276" w:type="dxa"/>
            <w:shd w:val="clear" w:color="auto" w:fill="auto"/>
            <w:hideMark/>
          </w:tcPr>
          <w:p w14:paraId="7411510D" w14:textId="76199B18" w:rsidR="0004103A" w:rsidRPr="009B3A6B" w:rsidRDefault="00AF2F68" w:rsidP="0004103A">
            <w:pPr>
              <w:spacing w:after="0"/>
              <w:rPr>
                <w:rFonts w:ascii="Arial" w:eastAsia="Times New Roman" w:hAnsi="Arial" w:cs="Arial"/>
                <w:b/>
                <w:bCs/>
                <w:color w:val="0000FF"/>
                <w:sz w:val="18"/>
                <w:szCs w:val="16"/>
                <w:u w:val="single"/>
                <w:lang w:val="en-US"/>
              </w:rPr>
            </w:pPr>
            <w:hyperlink r:id="rId19" w:history="1">
              <w:r w:rsidR="0004103A" w:rsidRPr="009B3A6B">
                <w:rPr>
                  <w:rFonts w:ascii="Arial" w:eastAsia="Times New Roman" w:hAnsi="Arial" w:cs="Arial"/>
                  <w:b/>
                  <w:bCs/>
                  <w:color w:val="0000FF"/>
                  <w:sz w:val="18"/>
                  <w:szCs w:val="16"/>
                  <w:u w:val="single"/>
                  <w:lang w:val="en-US"/>
                </w:rPr>
                <w:t>R1-1808611</w:t>
              </w:r>
            </w:hyperlink>
          </w:p>
        </w:tc>
        <w:tc>
          <w:tcPr>
            <w:tcW w:w="5533" w:type="dxa"/>
            <w:shd w:val="clear" w:color="auto" w:fill="auto"/>
            <w:hideMark/>
          </w:tcPr>
          <w:p w14:paraId="575F5403"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procedures for NR-U</w:t>
            </w:r>
          </w:p>
        </w:tc>
        <w:tc>
          <w:tcPr>
            <w:tcW w:w="2258" w:type="dxa"/>
            <w:shd w:val="clear" w:color="auto" w:fill="auto"/>
            <w:hideMark/>
          </w:tcPr>
          <w:p w14:paraId="7F26CD54"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Apple Inc.</w:t>
            </w:r>
          </w:p>
        </w:tc>
      </w:tr>
      <w:tr w:rsidR="0004103A" w:rsidRPr="009B3A6B" w14:paraId="78EA3E3C" w14:textId="77777777" w:rsidTr="00A80567">
        <w:trPr>
          <w:trHeight w:val="450"/>
        </w:trPr>
        <w:tc>
          <w:tcPr>
            <w:tcW w:w="562" w:type="dxa"/>
          </w:tcPr>
          <w:p w14:paraId="6D14A8D9" w14:textId="12943DD3"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12</w:t>
            </w:r>
          </w:p>
        </w:tc>
        <w:tc>
          <w:tcPr>
            <w:tcW w:w="1276" w:type="dxa"/>
            <w:shd w:val="clear" w:color="auto" w:fill="auto"/>
            <w:hideMark/>
          </w:tcPr>
          <w:p w14:paraId="2DEC7324" w14:textId="6268E48C" w:rsidR="0004103A" w:rsidRPr="009B3A6B" w:rsidRDefault="00AF2F68" w:rsidP="0004103A">
            <w:pPr>
              <w:spacing w:after="0"/>
              <w:rPr>
                <w:rFonts w:ascii="Arial" w:eastAsia="Times New Roman" w:hAnsi="Arial" w:cs="Arial"/>
                <w:b/>
                <w:bCs/>
                <w:color w:val="0000FF"/>
                <w:sz w:val="18"/>
                <w:szCs w:val="16"/>
                <w:u w:val="single"/>
                <w:lang w:val="en-US"/>
              </w:rPr>
            </w:pPr>
            <w:hyperlink r:id="rId20" w:history="1">
              <w:r w:rsidR="0004103A" w:rsidRPr="009B3A6B">
                <w:rPr>
                  <w:rFonts w:ascii="Arial" w:eastAsia="Times New Roman" w:hAnsi="Arial" w:cs="Arial"/>
                  <w:b/>
                  <w:bCs/>
                  <w:color w:val="0000FF"/>
                  <w:sz w:val="18"/>
                  <w:szCs w:val="16"/>
                  <w:u w:val="single"/>
                  <w:lang w:val="en-US"/>
                </w:rPr>
                <w:t>R1-1808685</w:t>
              </w:r>
            </w:hyperlink>
          </w:p>
        </w:tc>
        <w:tc>
          <w:tcPr>
            <w:tcW w:w="5533" w:type="dxa"/>
            <w:shd w:val="clear" w:color="auto" w:fill="auto"/>
            <w:hideMark/>
          </w:tcPr>
          <w:p w14:paraId="6309F641"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Enhancements to channel access mechanism for NR-unlicensed</w:t>
            </w:r>
          </w:p>
        </w:tc>
        <w:tc>
          <w:tcPr>
            <w:tcW w:w="2258" w:type="dxa"/>
            <w:shd w:val="clear" w:color="auto" w:fill="auto"/>
            <w:hideMark/>
          </w:tcPr>
          <w:p w14:paraId="10391513"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Intel Corporation</w:t>
            </w:r>
          </w:p>
        </w:tc>
      </w:tr>
      <w:tr w:rsidR="0004103A" w:rsidRPr="009B3A6B" w14:paraId="460915CE" w14:textId="77777777" w:rsidTr="00A80567">
        <w:trPr>
          <w:trHeight w:val="450"/>
        </w:trPr>
        <w:tc>
          <w:tcPr>
            <w:tcW w:w="562" w:type="dxa"/>
          </w:tcPr>
          <w:p w14:paraId="4333BCB9" w14:textId="18D2D204"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13</w:t>
            </w:r>
          </w:p>
        </w:tc>
        <w:tc>
          <w:tcPr>
            <w:tcW w:w="1276" w:type="dxa"/>
            <w:shd w:val="clear" w:color="auto" w:fill="auto"/>
            <w:hideMark/>
          </w:tcPr>
          <w:p w14:paraId="4D6276D0" w14:textId="1181FF81" w:rsidR="0004103A" w:rsidRPr="009B3A6B" w:rsidRDefault="00AF2F68" w:rsidP="0004103A">
            <w:pPr>
              <w:spacing w:after="0"/>
              <w:rPr>
                <w:rFonts w:ascii="Arial" w:eastAsia="Times New Roman" w:hAnsi="Arial" w:cs="Arial"/>
                <w:b/>
                <w:bCs/>
                <w:color w:val="0000FF"/>
                <w:sz w:val="18"/>
                <w:szCs w:val="16"/>
                <w:u w:val="single"/>
                <w:lang w:val="en-US"/>
              </w:rPr>
            </w:pPr>
            <w:hyperlink r:id="rId21" w:history="1">
              <w:r w:rsidR="0004103A" w:rsidRPr="009B3A6B">
                <w:rPr>
                  <w:rFonts w:ascii="Arial" w:eastAsia="Times New Roman" w:hAnsi="Arial" w:cs="Arial"/>
                  <w:b/>
                  <w:bCs/>
                  <w:color w:val="0000FF"/>
                  <w:sz w:val="18"/>
                  <w:szCs w:val="16"/>
                  <w:u w:val="single"/>
                  <w:lang w:val="en-US"/>
                </w:rPr>
                <w:t>R1-1808768</w:t>
              </w:r>
            </w:hyperlink>
          </w:p>
        </w:tc>
        <w:tc>
          <w:tcPr>
            <w:tcW w:w="5533" w:type="dxa"/>
            <w:shd w:val="clear" w:color="auto" w:fill="auto"/>
            <w:hideMark/>
          </w:tcPr>
          <w:p w14:paraId="5574DC82"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procedure for NR-U</w:t>
            </w:r>
          </w:p>
        </w:tc>
        <w:tc>
          <w:tcPr>
            <w:tcW w:w="2258" w:type="dxa"/>
            <w:shd w:val="clear" w:color="auto" w:fill="auto"/>
            <w:hideMark/>
          </w:tcPr>
          <w:p w14:paraId="7F3C43FC"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Samsung</w:t>
            </w:r>
          </w:p>
        </w:tc>
      </w:tr>
      <w:tr w:rsidR="0004103A" w:rsidRPr="009B3A6B" w14:paraId="7D5B2F4B" w14:textId="77777777" w:rsidTr="00A80567">
        <w:trPr>
          <w:trHeight w:val="450"/>
        </w:trPr>
        <w:tc>
          <w:tcPr>
            <w:tcW w:w="562" w:type="dxa"/>
          </w:tcPr>
          <w:p w14:paraId="07965F56" w14:textId="3B75FC42"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14</w:t>
            </w:r>
          </w:p>
        </w:tc>
        <w:tc>
          <w:tcPr>
            <w:tcW w:w="1276" w:type="dxa"/>
            <w:shd w:val="clear" w:color="auto" w:fill="auto"/>
            <w:hideMark/>
          </w:tcPr>
          <w:p w14:paraId="65965208" w14:textId="4DE93B57" w:rsidR="0004103A" w:rsidRPr="009B3A6B" w:rsidRDefault="00AF2F68" w:rsidP="0004103A">
            <w:pPr>
              <w:spacing w:after="0"/>
              <w:rPr>
                <w:rFonts w:ascii="Arial" w:eastAsia="Times New Roman" w:hAnsi="Arial" w:cs="Arial"/>
                <w:b/>
                <w:bCs/>
                <w:color w:val="0000FF"/>
                <w:sz w:val="18"/>
                <w:szCs w:val="16"/>
                <w:u w:val="single"/>
                <w:lang w:val="en-US"/>
              </w:rPr>
            </w:pPr>
            <w:hyperlink r:id="rId22" w:history="1">
              <w:r w:rsidR="0004103A" w:rsidRPr="009B3A6B">
                <w:rPr>
                  <w:rFonts w:ascii="Arial" w:eastAsia="Times New Roman" w:hAnsi="Arial" w:cs="Arial"/>
                  <w:b/>
                  <w:bCs/>
                  <w:color w:val="0000FF"/>
                  <w:sz w:val="18"/>
                  <w:szCs w:val="16"/>
                  <w:u w:val="single"/>
                  <w:lang w:val="en-US"/>
                </w:rPr>
                <w:t>R1-1808819</w:t>
              </w:r>
            </w:hyperlink>
          </w:p>
        </w:tc>
        <w:tc>
          <w:tcPr>
            <w:tcW w:w="5533" w:type="dxa"/>
            <w:shd w:val="clear" w:color="auto" w:fill="auto"/>
            <w:hideMark/>
          </w:tcPr>
          <w:p w14:paraId="52D5E0B6"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and co-existence for NR-U operation</w:t>
            </w:r>
          </w:p>
        </w:tc>
        <w:tc>
          <w:tcPr>
            <w:tcW w:w="2258" w:type="dxa"/>
            <w:shd w:val="clear" w:color="auto" w:fill="auto"/>
            <w:hideMark/>
          </w:tcPr>
          <w:p w14:paraId="721A7DDB"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Nokia, Nokia Shanghai Bell</w:t>
            </w:r>
          </w:p>
        </w:tc>
      </w:tr>
      <w:tr w:rsidR="0004103A" w:rsidRPr="009B3A6B" w14:paraId="2D120FBD" w14:textId="77777777" w:rsidTr="00A80567">
        <w:trPr>
          <w:trHeight w:val="450"/>
        </w:trPr>
        <w:tc>
          <w:tcPr>
            <w:tcW w:w="562" w:type="dxa"/>
          </w:tcPr>
          <w:p w14:paraId="788A2F3B" w14:textId="222E5CF6"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15</w:t>
            </w:r>
          </w:p>
        </w:tc>
        <w:tc>
          <w:tcPr>
            <w:tcW w:w="1276" w:type="dxa"/>
            <w:shd w:val="clear" w:color="auto" w:fill="auto"/>
            <w:hideMark/>
          </w:tcPr>
          <w:p w14:paraId="2E325073" w14:textId="6FC1CAB3" w:rsidR="0004103A" w:rsidRPr="009B3A6B" w:rsidRDefault="00AF2F68" w:rsidP="0004103A">
            <w:pPr>
              <w:spacing w:after="0"/>
              <w:rPr>
                <w:rFonts w:ascii="Arial" w:eastAsia="Times New Roman" w:hAnsi="Arial" w:cs="Arial"/>
                <w:b/>
                <w:bCs/>
                <w:color w:val="0000FF"/>
                <w:sz w:val="18"/>
                <w:szCs w:val="16"/>
                <w:u w:val="single"/>
                <w:lang w:val="en-US"/>
              </w:rPr>
            </w:pPr>
            <w:hyperlink r:id="rId23" w:history="1">
              <w:r w:rsidR="0004103A" w:rsidRPr="009B3A6B">
                <w:rPr>
                  <w:rFonts w:ascii="Arial" w:eastAsia="Times New Roman" w:hAnsi="Arial" w:cs="Arial"/>
                  <w:b/>
                  <w:bCs/>
                  <w:color w:val="0000FF"/>
                  <w:sz w:val="18"/>
                  <w:szCs w:val="16"/>
                  <w:u w:val="single"/>
                  <w:lang w:val="en-US"/>
                </w:rPr>
                <w:t>R1-1808899</w:t>
              </w:r>
            </w:hyperlink>
          </w:p>
        </w:tc>
        <w:tc>
          <w:tcPr>
            <w:tcW w:w="5533" w:type="dxa"/>
            <w:shd w:val="clear" w:color="auto" w:fill="auto"/>
            <w:hideMark/>
          </w:tcPr>
          <w:p w14:paraId="5B451D86"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mechanisms on NR-U</w:t>
            </w:r>
          </w:p>
        </w:tc>
        <w:tc>
          <w:tcPr>
            <w:tcW w:w="2258" w:type="dxa"/>
            <w:shd w:val="clear" w:color="auto" w:fill="auto"/>
            <w:hideMark/>
          </w:tcPr>
          <w:p w14:paraId="058A7E0B"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Guangdong OPPO Mobile Telecom</w:t>
            </w:r>
          </w:p>
        </w:tc>
      </w:tr>
      <w:tr w:rsidR="0004103A" w:rsidRPr="009B3A6B" w14:paraId="4A790425" w14:textId="77777777" w:rsidTr="00A80567">
        <w:trPr>
          <w:trHeight w:val="450"/>
        </w:trPr>
        <w:tc>
          <w:tcPr>
            <w:tcW w:w="562" w:type="dxa"/>
          </w:tcPr>
          <w:p w14:paraId="50C3ED97" w14:textId="0DB826EF"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16</w:t>
            </w:r>
          </w:p>
        </w:tc>
        <w:tc>
          <w:tcPr>
            <w:tcW w:w="1276" w:type="dxa"/>
            <w:shd w:val="clear" w:color="auto" w:fill="auto"/>
            <w:hideMark/>
          </w:tcPr>
          <w:p w14:paraId="28F291CA" w14:textId="3487974B" w:rsidR="0004103A" w:rsidRPr="009B3A6B" w:rsidRDefault="00AF2F68" w:rsidP="0004103A">
            <w:pPr>
              <w:spacing w:after="0"/>
              <w:rPr>
                <w:rFonts w:ascii="Arial" w:eastAsia="Times New Roman" w:hAnsi="Arial" w:cs="Arial"/>
                <w:b/>
                <w:bCs/>
                <w:color w:val="0000FF"/>
                <w:sz w:val="18"/>
                <w:szCs w:val="16"/>
                <w:u w:val="single"/>
                <w:lang w:val="en-US"/>
              </w:rPr>
            </w:pPr>
            <w:hyperlink r:id="rId24" w:history="1">
              <w:r w:rsidR="0004103A" w:rsidRPr="009B3A6B">
                <w:rPr>
                  <w:rFonts w:ascii="Arial" w:eastAsia="Times New Roman" w:hAnsi="Arial" w:cs="Arial"/>
                  <w:b/>
                  <w:bCs/>
                  <w:color w:val="0000FF"/>
                  <w:sz w:val="18"/>
                  <w:szCs w:val="16"/>
                  <w:u w:val="single"/>
                  <w:lang w:val="en-US"/>
                </w:rPr>
                <w:t>R1-1809063</w:t>
              </w:r>
            </w:hyperlink>
          </w:p>
        </w:tc>
        <w:tc>
          <w:tcPr>
            <w:tcW w:w="5533" w:type="dxa"/>
            <w:shd w:val="clear" w:color="auto" w:fill="auto"/>
            <w:hideMark/>
          </w:tcPr>
          <w:p w14:paraId="7CCFBAD6"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Enhancements for the NR-U channel access procedure</w:t>
            </w:r>
          </w:p>
        </w:tc>
        <w:tc>
          <w:tcPr>
            <w:tcW w:w="2258" w:type="dxa"/>
            <w:shd w:val="clear" w:color="auto" w:fill="auto"/>
            <w:hideMark/>
          </w:tcPr>
          <w:p w14:paraId="483F9662"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AT&amp;T</w:t>
            </w:r>
          </w:p>
        </w:tc>
      </w:tr>
      <w:tr w:rsidR="0004103A" w:rsidRPr="009B3A6B" w14:paraId="3A1CD4B7" w14:textId="77777777" w:rsidTr="00A80567">
        <w:trPr>
          <w:trHeight w:val="450"/>
        </w:trPr>
        <w:tc>
          <w:tcPr>
            <w:tcW w:w="562" w:type="dxa"/>
          </w:tcPr>
          <w:p w14:paraId="36C15285" w14:textId="45164D13"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17</w:t>
            </w:r>
          </w:p>
        </w:tc>
        <w:tc>
          <w:tcPr>
            <w:tcW w:w="1276" w:type="dxa"/>
            <w:shd w:val="clear" w:color="auto" w:fill="auto"/>
            <w:hideMark/>
          </w:tcPr>
          <w:p w14:paraId="1FA0D16A" w14:textId="496159DD" w:rsidR="0004103A" w:rsidRPr="009B3A6B" w:rsidRDefault="00AF2F68" w:rsidP="0004103A">
            <w:pPr>
              <w:spacing w:after="0"/>
              <w:rPr>
                <w:rFonts w:ascii="Arial" w:eastAsia="Times New Roman" w:hAnsi="Arial" w:cs="Arial"/>
                <w:b/>
                <w:bCs/>
                <w:color w:val="0000FF"/>
                <w:sz w:val="18"/>
                <w:szCs w:val="16"/>
                <w:u w:val="single"/>
                <w:lang w:val="en-US"/>
              </w:rPr>
            </w:pPr>
            <w:hyperlink r:id="rId25" w:history="1">
              <w:r w:rsidR="0004103A" w:rsidRPr="009B3A6B">
                <w:rPr>
                  <w:rFonts w:ascii="Arial" w:eastAsia="Times New Roman" w:hAnsi="Arial" w:cs="Arial"/>
                  <w:b/>
                  <w:bCs/>
                  <w:color w:val="0000FF"/>
                  <w:sz w:val="18"/>
                  <w:szCs w:val="16"/>
                  <w:u w:val="single"/>
                  <w:lang w:val="en-US"/>
                </w:rPr>
                <w:t>R1-1809089</w:t>
              </w:r>
            </w:hyperlink>
          </w:p>
        </w:tc>
        <w:tc>
          <w:tcPr>
            <w:tcW w:w="5533" w:type="dxa"/>
            <w:shd w:val="clear" w:color="auto" w:fill="auto"/>
            <w:hideMark/>
          </w:tcPr>
          <w:p w14:paraId="778E9E67"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procedure and coexistence in NR-U</w:t>
            </w:r>
          </w:p>
        </w:tc>
        <w:tc>
          <w:tcPr>
            <w:tcW w:w="2258" w:type="dxa"/>
            <w:shd w:val="clear" w:color="auto" w:fill="auto"/>
            <w:hideMark/>
          </w:tcPr>
          <w:p w14:paraId="355FDFE3" w14:textId="77777777" w:rsidR="0004103A" w:rsidRPr="009B3A6B" w:rsidRDefault="0004103A" w:rsidP="0004103A">
            <w:pPr>
              <w:spacing w:after="0"/>
              <w:rPr>
                <w:rFonts w:ascii="Arial" w:eastAsia="Times New Roman" w:hAnsi="Arial" w:cs="Arial"/>
                <w:sz w:val="18"/>
                <w:szCs w:val="16"/>
                <w:lang w:val="en-US"/>
              </w:rPr>
            </w:pPr>
            <w:proofErr w:type="spellStart"/>
            <w:r w:rsidRPr="009B3A6B">
              <w:rPr>
                <w:rFonts w:ascii="Arial" w:eastAsia="Times New Roman" w:hAnsi="Arial" w:cs="Arial"/>
                <w:sz w:val="18"/>
                <w:szCs w:val="16"/>
                <w:lang w:val="en-US"/>
              </w:rPr>
              <w:t>InterDigital</w:t>
            </w:r>
            <w:proofErr w:type="spellEnd"/>
            <w:r w:rsidRPr="009B3A6B">
              <w:rPr>
                <w:rFonts w:ascii="Arial" w:eastAsia="Times New Roman" w:hAnsi="Arial" w:cs="Arial"/>
                <w:sz w:val="18"/>
                <w:szCs w:val="16"/>
                <w:lang w:val="en-US"/>
              </w:rPr>
              <w:t>, Inc.</w:t>
            </w:r>
          </w:p>
        </w:tc>
      </w:tr>
      <w:tr w:rsidR="0004103A" w:rsidRPr="009B3A6B" w14:paraId="77C42B41" w14:textId="77777777" w:rsidTr="00A80567">
        <w:trPr>
          <w:trHeight w:val="450"/>
        </w:trPr>
        <w:tc>
          <w:tcPr>
            <w:tcW w:w="562" w:type="dxa"/>
          </w:tcPr>
          <w:p w14:paraId="2B68B864" w14:textId="6A3785A1"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18</w:t>
            </w:r>
          </w:p>
        </w:tc>
        <w:tc>
          <w:tcPr>
            <w:tcW w:w="1276" w:type="dxa"/>
            <w:shd w:val="clear" w:color="auto" w:fill="auto"/>
            <w:hideMark/>
          </w:tcPr>
          <w:p w14:paraId="7F1954BB" w14:textId="6B0B4BD2" w:rsidR="0004103A" w:rsidRPr="009B3A6B" w:rsidRDefault="00AF2F68" w:rsidP="0004103A">
            <w:pPr>
              <w:spacing w:after="0"/>
              <w:rPr>
                <w:rFonts w:ascii="Arial" w:eastAsia="Times New Roman" w:hAnsi="Arial" w:cs="Arial"/>
                <w:b/>
                <w:bCs/>
                <w:color w:val="0000FF"/>
                <w:sz w:val="18"/>
                <w:szCs w:val="16"/>
                <w:u w:val="single"/>
                <w:lang w:val="en-US"/>
              </w:rPr>
            </w:pPr>
            <w:hyperlink r:id="rId26" w:history="1">
              <w:r w:rsidR="0004103A" w:rsidRPr="009B3A6B">
                <w:rPr>
                  <w:rFonts w:ascii="Arial" w:eastAsia="Times New Roman" w:hAnsi="Arial" w:cs="Arial"/>
                  <w:b/>
                  <w:bCs/>
                  <w:color w:val="0000FF"/>
                  <w:sz w:val="18"/>
                  <w:szCs w:val="16"/>
                  <w:u w:val="single"/>
                  <w:lang w:val="en-US"/>
                </w:rPr>
                <w:t>R1-1809111</w:t>
              </w:r>
            </w:hyperlink>
          </w:p>
        </w:tc>
        <w:tc>
          <w:tcPr>
            <w:tcW w:w="5533" w:type="dxa"/>
            <w:shd w:val="clear" w:color="auto" w:fill="auto"/>
            <w:hideMark/>
          </w:tcPr>
          <w:p w14:paraId="09D48B7D"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procedures for NR unlicensed operation</w:t>
            </w:r>
          </w:p>
        </w:tc>
        <w:tc>
          <w:tcPr>
            <w:tcW w:w="2258" w:type="dxa"/>
            <w:shd w:val="clear" w:color="auto" w:fill="auto"/>
            <w:hideMark/>
          </w:tcPr>
          <w:p w14:paraId="39F7F022"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Sharp</w:t>
            </w:r>
          </w:p>
        </w:tc>
      </w:tr>
      <w:tr w:rsidR="0004103A" w:rsidRPr="009B3A6B" w14:paraId="5822253D" w14:textId="77777777" w:rsidTr="00A80567">
        <w:trPr>
          <w:trHeight w:val="450"/>
        </w:trPr>
        <w:tc>
          <w:tcPr>
            <w:tcW w:w="562" w:type="dxa"/>
          </w:tcPr>
          <w:p w14:paraId="0441F6F1" w14:textId="13865A84"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19</w:t>
            </w:r>
          </w:p>
        </w:tc>
        <w:tc>
          <w:tcPr>
            <w:tcW w:w="1276" w:type="dxa"/>
            <w:shd w:val="clear" w:color="auto" w:fill="auto"/>
            <w:hideMark/>
          </w:tcPr>
          <w:p w14:paraId="3BBC53D3" w14:textId="39476D89" w:rsidR="0004103A" w:rsidRPr="009B3A6B" w:rsidRDefault="00AF2F68" w:rsidP="0004103A">
            <w:pPr>
              <w:spacing w:after="0"/>
              <w:rPr>
                <w:rFonts w:ascii="Arial" w:eastAsia="Times New Roman" w:hAnsi="Arial" w:cs="Arial"/>
                <w:b/>
                <w:bCs/>
                <w:color w:val="0000FF"/>
                <w:sz w:val="18"/>
                <w:szCs w:val="16"/>
                <w:u w:val="single"/>
                <w:lang w:val="en-US"/>
              </w:rPr>
            </w:pPr>
            <w:hyperlink r:id="rId27" w:history="1">
              <w:r w:rsidR="0004103A" w:rsidRPr="009B3A6B">
                <w:rPr>
                  <w:rFonts w:ascii="Arial" w:eastAsia="Times New Roman" w:hAnsi="Arial" w:cs="Arial"/>
                  <w:b/>
                  <w:bCs/>
                  <w:color w:val="0000FF"/>
                  <w:sz w:val="18"/>
                  <w:szCs w:val="16"/>
                  <w:u w:val="single"/>
                  <w:lang w:val="en-US"/>
                </w:rPr>
                <w:t>R1-1809154</w:t>
              </w:r>
            </w:hyperlink>
          </w:p>
        </w:tc>
        <w:tc>
          <w:tcPr>
            <w:tcW w:w="5533" w:type="dxa"/>
            <w:shd w:val="clear" w:color="auto" w:fill="auto"/>
            <w:hideMark/>
          </w:tcPr>
          <w:p w14:paraId="42E89F31"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procedures for NR-U operation</w:t>
            </w:r>
          </w:p>
        </w:tc>
        <w:tc>
          <w:tcPr>
            <w:tcW w:w="2258" w:type="dxa"/>
            <w:shd w:val="clear" w:color="auto" w:fill="auto"/>
            <w:hideMark/>
          </w:tcPr>
          <w:p w14:paraId="712FF6F6"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NTT DOCOMO, INC.</w:t>
            </w:r>
          </w:p>
        </w:tc>
      </w:tr>
      <w:tr w:rsidR="0004103A" w:rsidRPr="009B3A6B" w14:paraId="11904B23" w14:textId="77777777" w:rsidTr="00A80567">
        <w:trPr>
          <w:trHeight w:val="450"/>
        </w:trPr>
        <w:tc>
          <w:tcPr>
            <w:tcW w:w="562" w:type="dxa"/>
          </w:tcPr>
          <w:p w14:paraId="22BD72FB" w14:textId="75C1081C"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20</w:t>
            </w:r>
          </w:p>
        </w:tc>
        <w:tc>
          <w:tcPr>
            <w:tcW w:w="1276" w:type="dxa"/>
            <w:shd w:val="clear" w:color="auto" w:fill="auto"/>
            <w:hideMark/>
          </w:tcPr>
          <w:p w14:paraId="30FB8854" w14:textId="3439A6B6" w:rsidR="0004103A" w:rsidRPr="009B3A6B" w:rsidRDefault="00AF2F68" w:rsidP="0004103A">
            <w:pPr>
              <w:spacing w:after="0"/>
              <w:rPr>
                <w:rFonts w:ascii="Arial" w:eastAsia="Times New Roman" w:hAnsi="Arial" w:cs="Arial"/>
                <w:b/>
                <w:bCs/>
                <w:color w:val="0000FF"/>
                <w:sz w:val="18"/>
                <w:szCs w:val="16"/>
                <w:u w:val="single"/>
                <w:lang w:val="en-US"/>
              </w:rPr>
            </w:pPr>
            <w:hyperlink r:id="rId28" w:history="1">
              <w:r w:rsidR="0004103A" w:rsidRPr="009B3A6B">
                <w:rPr>
                  <w:rFonts w:ascii="Arial" w:eastAsia="Times New Roman" w:hAnsi="Arial" w:cs="Arial"/>
                  <w:b/>
                  <w:bCs/>
                  <w:color w:val="0000FF"/>
                  <w:sz w:val="18"/>
                  <w:szCs w:val="16"/>
                  <w:u w:val="single"/>
                  <w:lang w:val="en-US"/>
                </w:rPr>
                <w:t>R1-1809204</w:t>
              </w:r>
            </w:hyperlink>
          </w:p>
        </w:tc>
        <w:tc>
          <w:tcPr>
            <w:tcW w:w="5533" w:type="dxa"/>
            <w:shd w:val="clear" w:color="auto" w:fill="auto"/>
            <w:hideMark/>
          </w:tcPr>
          <w:p w14:paraId="3CA9B8F6"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mechanisms for NR-U</w:t>
            </w:r>
          </w:p>
        </w:tc>
        <w:tc>
          <w:tcPr>
            <w:tcW w:w="2258" w:type="dxa"/>
            <w:shd w:val="clear" w:color="auto" w:fill="auto"/>
            <w:hideMark/>
          </w:tcPr>
          <w:p w14:paraId="562982EB"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Ericsson</w:t>
            </w:r>
          </w:p>
        </w:tc>
      </w:tr>
      <w:tr w:rsidR="0004103A" w:rsidRPr="009B3A6B" w14:paraId="1083986B" w14:textId="77777777" w:rsidTr="00A80567">
        <w:trPr>
          <w:trHeight w:val="675"/>
        </w:trPr>
        <w:tc>
          <w:tcPr>
            <w:tcW w:w="562" w:type="dxa"/>
          </w:tcPr>
          <w:p w14:paraId="21710471" w14:textId="6B26FEAD"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21</w:t>
            </w:r>
          </w:p>
        </w:tc>
        <w:tc>
          <w:tcPr>
            <w:tcW w:w="1276" w:type="dxa"/>
            <w:shd w:val="clear" w:color="auto" w:fill="auto"/>
            <w:hideMark/>
          </w:tcPr>
          <w:p w14:paraId="679F486B" w14:textId="7BAFC6F8" w:rsidR="0004103A" w:rsidRPr="009B3A6B" w:rsidRDefault="00AF2F68" w:rsidP="0004103A">
            <w:pPr>
              <w:spacing w:after="0"/>
              <w:rPr>
                <w:rFonts w:ascii="Arial" w:eastAsia="Times New Roman" w:hAnsi="Arial" w:cs="Arial"/>
                <w:b/>
                <w:bCs/>
                <w:color w:val="0000FF"/>
                <w:sz w:val="18"/>
                <w:szCs w:val="16"/>
                <w:u w:val="single"/>
                <w:lang w:val="en-US"/>
              </w:rPr>
            </w:pPr>
            <w:hyperlink r:id="rId29" w:history="1">
              <w:r w:rsidR="0004103A" w:rsidRPr="009B3A6B">
                <w:rPr>
                  <w:rFonts w:ascii="Arial" w:eastAsia="Times New Roman" w:hAnsi="Arial" w:cs="Arial"/>
                  <w:b/>
                  <w:bCs/>
                  <w:color w:val="0000FF"/>
                  <w:sz w:val="18"/>
                  <w:szCs w:val="16"/>
                  <w:u w:val="single"/>
                  <w:lang w:val="en-US"/>
                </w:rPr>
                <w:t>R1-1809248</w:t>
              </w:r>
            </w:hyperlink>
          </w:p>
        </w:tc>
        <w:tc>
          <w:tcPr>
            <w:tcW w:w="5533" w:type="dxa"/>
            <w:shd w:val="clear" w:color="auto" w:fill="auto"/>
            <w:hideMark/>
          </w:tcPr>
          <w:p w14:paraId="64AA0E61"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procedure in NR-U</w:t>
            </w:r>
          </w:p>
        </w:tc>
        <w:tc>
          <w:tcPr>
            <w:tcW w:w="2258" w:type="dxa"/>
            <w:shd w:val="clear" w:color="auto" w:fill="auto"/>
            <w:hideMark/>
          </w:tcPr>
          <w:p w14:paraId="6AF69373"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ASUSTEK COMPUTER (SHANGHAI)</w:t>
            </w:r>
          </w:p>
        </w:tc>
      </w:tr>
      <w:tr w:rsidR="0004103A" w:rsidRPr="009B3A6B" w14:paraId="57415BFE" w14:textId="77777777" w:rsidTr="00A80567">
        <w:trPr>
          <w:trHeight w:val="450"/>
        </w:trPr>
        <w:tc>
          <w:tcPr>
            <w:tcW w:w="562" w:type="dxa"/>
          </w:tcPr>
          <w:p w14:paraId="6809685D" w14:textId="27A1E3A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22</w:t>
            </w:r>
          </w:p>
        </w:tc>
        <w:tc>
          <w:tcPr>
            <w:tcW w:w="1276" w:type="dxa"/>
            <w:shd w:val="clear" w:color="auto" w:fill="auto"/>
            <w:hideMark/>
          </w:tcPr>
          <w:p w14:paraId="237AFB3E" w14:textId="618FE322" w:rsidR="0004103A" w:rsidRPr="009B3A6B" w:rsidRDefault="00AF2F68" w:rsidP="0004103A">
            <w:pPr>
              <w:spacing w:after="0"/>
              <w:rPr>
                <w:rFonts w:ascii="Arial" w:eastAsia="Times New Roman" w:hAnsi="Arial" w:cs="Arial"/>
                <w:b/>
                <w:bCs/>
                <w:color w:val="0000FF"/>
                <w:sz w:val="18"/>
                <w:szCs w:val="16"/>
                <w:u w:val="single"/>
                <w:lang w:val="en-US"/>
              </w:rPr>
            </w:pPr>
            <w:hyperlink r:id="rId30" w:history="1">
              <w:r w:rsidR="0004103A" w:rsidRPr="009B3A6B">
                <w:rPr>
                  <w:rFonts w:ascii="Arial" w:eastAsia="Times New Roman" w:hAnsi="Arial" w:cs="Arial"/>
                  <w:b/>
                  <w:bCs/>
                  <w:color w:val="0000FF"/>
                  <w:sz w:val="18"/>
                  <w:szCs w:val="16"/>
                  <w:u w:val="single"/>
                  <w:lang w:val="en-US"/>
                </w:rPr>
                <w:t>R1-1809296</w:t>
              </w:r>
            </w:hyperlink>
          </w:p>
        </w:tc>
        <w:tc>
          <w:tcPr>
            <w:tcW w:w="5533" w:type="dxa"/>
            <w:shd w:val="clear" w:color="auto" w:fill="auto"/>
            <w:hideMark/>
          </w:tcPr>
          <w:p w14:paraId="4005401B"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Discussion on proposed channel access schemes for NR-Unlicensed</w:t>
            </w:r>
          </w:p>
        </w:tc>
        <w:tc>
          <w:tcPr>
            <w:tcW w:w="2258" w:type="dxa"/>
            <w:shd w:val="clear" w:color="auto" w:fill="auto"/>
            <w:hideMark/>
          </w:tcPr>
          <w:p w14:paraId="247929B2"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BROADCOM LTD</w:t>
            </w:r>
          </w:p>
        </w:tc>
      </w:tr>
      <w:tr w:rsidR="0004103A" w:rsidRPr="009B3A6B" w14:paraId="1B8FE023" w14:textId="77777777" w:rsidTr="00A80567">
        <w:trPr>
          <w:trHeight w:val="675"/>
        </w:trPr>
        <w:tc>
          <w:tcPr>
            <w:tcW w:w="562" w:type="dxa"/>
          </w:tcPr>
          <w:p w14:paraId="670CA5A4" w14:textId="15341AA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lastRenderedPageBreak/>
              <w:t>23</w:t>
            </w:r>
          </w:p>
        </w:tc>
        <w:tc>
          <w:tcPr>
            <w:tcW w:w="1276" w:type="dxa"/>
            <w:shd w:val="clear" w:color="auto" w:fill="auto"/>
            <w:hideMark/>
          </w:tcPr>
          <w:p w14:paraId="0173004F" w14:textId="13A61F54" w:rsidR="0004103A" w:rsidRPr="009B3A6B" w:rsidRDefault="00AF2F68" w:rsidP="0004103A">
            <w:pPr>
              <w:spacing w:after="0"/>
              <w:rPr>
                <w:rFonts w:ascii="Arial" w:eastAsia="Times New Roman" w:hAnsi="Arial" w:cs="Arial"/>
                <w:b/>
                <w:bCs/>
                <w:color w:val="0000FF"/>
                <w:sz w:val="18"/>
                <w:szCs w:val="16"/>
                <w:u w:val="single"/>
                <w:lang w:val="en-US"/>
              </w:rPr>
            </w:pPr>
            <w:hyperlink r:id="rId31" w:history="1">
              <w:r w:rsidR="0004103A" w:rsidRPr="009B3A6B">
                <w:rPr>
                  <w:rFonts w:ascii="Arial" w:eastAsia="Times New Roman" w:hAnsi="Arial" w:cs="Arial"/>
                  <w:b/>
                  <w:bCs/>
                  <w:color w:val="0000FF"/>
                  <w:sz w:val="18"/>
                  <w:szCs w:val="16"/>
                  <w:u w:val="single"/>
                  <w:lang w:val="en-US"/>
                </w:rPr>
                <w:t>R1-1809300</w:t>
              </w:r>
            </w:hyperlink>
          </w:p>
        </w:tc>
        <w:tc>
          <w:tcPr>
            <w:tcW w:w="5533" w:type="dxa"/>
            <w:shd w:val="clear" w:color="auto" w:fill="auto"/>
            <w:hideMark/>
          </w:tcPr>
          <w:p w14:paraId="33DF92CB"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Extensions for Channel Access Procedures</w:t>
            </w:r>
          </w:p>
        </w:tc>
        <w:tc>
          <w:tcPr>
            <w:tcW w:w="2258" w:type="dxa"/>
            <w:shd w:val="clear" w:color="auto" w:fill="auto"/>
            <w:hideMark/>
          </w:tcPr>
          <w:p w14:paraId="230F4326"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Motorola Mobility, Lenovo</w:t>
            </w:r>
          </w:p>
        </w:tc>
      </w:tr>
      <w:tr w:rsidR="0004103A" w:rsidRPr="009B3A6B" w14:paraId="4611FB7B" w14:textId="77777777" w:rsidTr="00A80567">
        <w:trPr>
          <w:trHeight w:val="450"/>
        </w:trPr>
        <w:tc>
          <w:tcPr>
            <w:tcW w:w="562" w:type="dxa"/>
          </w:tcPr>
          <w:p w14:paraId="41C82435" w14:textId="17BC13BE"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24</w:t>
            </w:r>
          </w:p>
        </w:tc>
        <w:tc>
          <w:tcPr>
            <w:tcW w:w="1276" w:type="dxa"/>
            <w:shd w:val="clear" w:color="auto" w:fill="auto"/>
            <w:hideMark/>
          </w:tcPr>
          <w:p w14:paraId="799659F1" w14:textId="01FF7F6D" w:rsidR="0004103A" w:rsidRPr="009B3A6B" w:rsidRDefault="00AF2F68" w:rsidP="0004103A">
            <w:pPr>
              <w:spacing w:after="0"/>
              <w:rPr>
                <w:rFonts w:ascii="Arial" w:eastAsia="Times New Roman" w:hAnsi="Arial" w:cs="Arial"/>
                <w:b/>
                <w:bCs/>
                <w:color w:val="0000FF"/>
                <w:sz w:val="18"/>
                <w:szCs w:val="16"/>
                <w:u w:val="single"/>
                <w:lang w:val="en-US"/>
              </w:rPr>
            </w:pPr>
            <w:hyperlink r:id="rId32" w:history="1">
              <w:r w:rsidR="0004103A" w:rsidRPr="009B3A6B">
                <w:rPr>
                  <w:rFonts w:ascii="Arial" w:eastAsia="Times New Roman" w:hAnsi="Arial" w:cs="Arial"/>
                  <w:b/>
                  <w:bCs/>
                  <w:color w:val="0000FF"/>
                  <w:sz w:val="18"/>
                  <w:szCs w:val="16"/>
                  <w:u w:val="single"/>
                  <w:lang w:val="en-US"/>
                </w:rPr>
                <w:t>R1-1809325</w:t>
              </w:r>
            </w:hyperlink>
          </w:p>
        </w:tc>
        <w:tc>
          <w:tcPr>
            <w:tcW w:w="5533" w:type="dxa"/>
            <w:shd w:val="clear" w:color="auto" w:fill="auto"/>
            <w:hideMark/>
          </w:tcPr>
          <w:p w14:paraId="18057617"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Discussion on channel access procedure for NR-U operation</w:t>
            </w:r>
          </w:p>
        </w:tc>
        <w:tc>
          <w:tcPr>
            <w:tcW w:w="2258" w:type="dxa"/>
            <w:shd w:val="clear" w:color="auto" w:fill="auto"/>
            <w:hideMark/>
          </w:tcPr>
          <w:p w14:paraId="24901212"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WILUS Inc.</w:t>
            </w:r>
          </w:p>
        </w:tc>
      </w:tr>
      <w:tr w:rsidR="0004103A" w:rsidRPr="009B3A6B" w14:paraId="652B956B" w14:textId="77777777" w:rsidTr="00A80567">
        <w:trPr>
          <w:trHeight w:val="450"/>
        </w:trPr>
        <w:tc>
          <w:tcPr>
            <w:tcW w:w="562" w:type="dxa"/>
          </w:tcPr>
          <w:p w14:paraId="38D495E6" w14:textId="3EFB8AEC"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25</w:t>
            </w:r>
          </w:p>
        </w:tc>
        <w:tc>
          <w:tcPr>
            <w:tcW w:w="1276" w:type="dxa"/>
            <w:shd w:val="clear" w:color="auto" w:fill="auto"/>
            <w:hideMark/>
          </w:tcPr>
          <w:p w14:paraId="3AE96757" w14:textId="625382FA" w:rsidR="0004103A" w:rsidRPr="009B3A6B" w:rsidRDefault="00AF2F68" w:rsidP="0004103A">
            <w:pPr>
              <w:spacing w:after="0"/>
              <w:rPr>
                <w:rFonts w:ascii="Arial" w:eastAsia="Times New Roman" w:hAnsi="Arial" w:cs="Arial"/>
                <w:b/>
                <w:bCs/>
                <w:color w:val="0000FF"/>
                <w:sz w:val="18"/>
                <w:szCs w:val="16"/>
                <w:u w:val="single"/>
                <w:lang w:val="en-US"/>
              </w:rPr>
            </w:pPr>
            <w:hyperlink r:id="rId33" w:history="1">
              <w:r w:rsidR="0004103A" w:rsidRPr="009B3A6B">
                <w:rPr>
                  <w:rFonts w:ascii="Arial" w:eastAsia="Times New Roman" w:hAnsi="Arial" w:cs="Arial"/>
                  <w:b/>
                  <w:bCs/>
                  <w:color w:val="0000FF"/>
                  <w:sz w:val="18"/>
                  <w:szCs w:val="16"/>
                  <w:u w:val="single"/>
                  <w:lang w:val="en-US"/>
                </w:rPr>
                <w:t>R1-1809381</w:t>
              </w:r>
            </w:hyperlink>
          </w:p>
        </w:tc>
        <w:tc>
          <w:tcPr>
            <w:tcW w:w="5533" w:type="dxa"/>
            <w:shd w:val="clear" w:color="auto" w:fill="auto"/>
            <w:hideMark/>
          </w:tcPr>
          <w:p w14:paraId="272E3D4A"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Design considerations on channel accessing</w:t>
            </w:r>
          </w:p>
        </w:tc>
        <w:tc>
          <w:tcPr>
            <w:tcW w:w="2258" w:type="dxa"/>
            <w:shd w:val="clear" w:color="auto" w:fill="auto"/>
            <w:hideMark/>
          </w:tcPr>
          <w:p w14:paraId="33F1FAB4" w14:textId="77777777" w:rsidR="0004103A" w:rsidRPr="009B3A6B" w:rsidRDefault="0004103A" w:rsidP="0004103A">
            <w:pPr>
              <w:spacing w:after="0"/>
              <w:rPr>
                <w:rFonts w:ascii="Arial" w:eastAsia="Times New Roman" w:hAnsi="Arial" w:cs="Arial"/>
                <w:sz w:val="18"/>
                <w:szCs w:val="16"/>
                <w:lang w:val="en-US"/>
              </w:rPr>
            </w:pPr>
            <w:proofErr w:type="spellStart"/>
            <w:r w:rsidRPr="009B3A6B">
              <w:rPr>
                <w:rFonts w:ascii="Arial" w:eastAsia="Times New Roman" w:hAnsi="Arial" w:cs="Arial"/>
                <w:sz w:val="18"/>
                <w:szCs w:val="16"/>
                <w:lang w:val="en-US"/>
              </w:rPr>
              <w:t>Convida</w:t>
            </w:r>
            <w:proofErr w:type="spellEnd"/>
            <w:r w:rsidRPr="009B3A6B">
              <w:rPr>
                <w:rFonts w:ascii="Arial" w:eastAsia="Times New Roman" w:hAnsi="Arial" w:cs="Arial"/>
                <w:sz w:val="18"/>
                <w:szCs w:val="16"/>
                <w:lang w:val="en-US"/>
              </w:rPr>
              <w:t xml:space="preserve"> Wireless LLC</w:t>
            </w:r>
          </w:p>
        </w:tc>
      </w:tr>
      <w:tr w:rsidR="0004103A" w:rsidRPr="009B3A6B" w14:paraId="1EBF6E03" w14:textId="77777777" w:rsidTr="00A80567">
        <w:trPr>
          <w:trHeight w:val="450"/>
        </w:trPr>
        <w:tc>
          <w:tcPr>
            <w:tcW w:w="562" w:type="dxa"/>
          </w:tcPr>
          <w:p w14:paraId="6D81B304" w14:textId="42CA8738"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26</w:t>
            </w:r>
          </w:p>
        </w:tc>
        <w:tc>
          <w:tcPr>
            <w:tcW w:w="1276" w:type="dxa"/>
            <w:shd w:val="clear" w:color="auto" w:fill="auto"/>
            <w:hideMark/>
          </w:tcPr>
          <w:p w14:paraId="54101564" w14:textId="4492C7C5" w:rsidR="0004103A" w:rsidRPr="009B3A6B" w:rsidRDefault="00AF2F68" w:rsidP="0004103A">
            <w:pPr>
              <w:spacing w:after="0"/>
              <w:rPr>
                <w:rFonts w:ascii="Arial" w:eastAsia="Times New Roman" w:hAnsi="Arial" w:cs="Arial"/>
                <w:b/>
                <w:bCs/>
                <w:color w:val="0000FF"/>
                <w:sz w:val="18"/>
                <w:szCs w:val="16"/>
                <w:u w:val="single"/>
                <w:lang w:val="en-US"/>
              </w:rPr>
            </w:pPr>
            <w:hyperlink r:id="rId34" w:history="1">
              <w:r w:rsidR="0004103A" w:rsidRPr="009B3A6B">
                <w:rPr>
                  <w:rFonts w:ascii="Arial" w:eastAsia="Times New Roman" w:hAnsi="Arial" w:cs="Arial"/>
                  <w:b/>
                  <w:bCs/>
                  <w:color w:val="0000FF"/>
                  <w:sz w:val="18"/>
                  <w:szCs w:val="16"/>
                  <w:u w:val="single"/>
                  <w:lang w:val="en-US"/>
                </w:rPr>
                <w:t>R1-1809479</w:t>
              </w:r>
            </w:hyperlink>
          </w:p>
        </w:tc>
        <w:tc>
          <w:tcPr>
            <w:tcW w:w="5533" w:type="dxa"/>
            <w:shd w:val="clear" w:color="auto" w:fill="auto"/>
            <w:hideMark/>
          </w:tcPr>
          <w:p w14:paraId="08119046"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Channel access procedure for NR-U</w:t>
            </w:r>
          </w:p>
        </w:tc>
        <w:tc>
          <w:tcPr>
            <w:tcW w:w="2258" w:type="dxa"/>
            <w:shd w:val="clear" w:color="auto" w:fill="auto"/>
            <w:hideMark/>
          </w:tcPr>
          <w:p w14:paraId="24D872F9" w14:textId="77777777" w:rsidR="0004103A" w:rsidRPr="009B3A6B" w:rsidRDefault="0004103A"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Qualcomm Incorporated</w:t>
            </w:r>
          </w:p>
        </w:tc>
      </w:tr>
      <w:tr w:rsidR="00176A0B" w:rsidRPr="009B3A6B" w14:paraId="1ACDA58A" w14:textId="77777777" w:rsidTr="00A80567">
        <w:trPr>
          <w:trHeight w:val="450"/>
        </w:trPr>
        <w:tc>
          <w:tcPr>
            <w:tcW w:w="562" w:type="dxa"/>
          </w:tcPr>
          <w:p w14:paraId="387E43CC" w14:textId="6DB7E055" w:rsidR="00176A0B" w:rsidRPr="009B3A6B" w:rsidRDefault="00176A0B"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27</w:t>
            </w:r>
          </w:p>
        </w:tc>
        <w:tc>
          <w:tcPr>
            <w:tcW w:w="1276" w:type="dxa"/>
            <w:shd w:val="clear" w:color="auto" w:fill="auto"/>
          </w:tcPr>
          <w:p w14:paraId="5EFBB263" w14:textId="0BE6D126" w:rsidR="00176A0B" w:rsidRPr="009B3A6B" w:rsidRDefault="00AF2F68" w:rsidP="0004103A">
            <w:pPr>
              <w:spacing w:after="0"/>
              <w:rPr>
                <w:sz w:val="22"/>
              </w:rPr>
            </w:pPr>
            <w:hyperlink r:id="rId35" w:history="1">
              <w:r w:rsidR="00037395" w:rsidRPr="009B3A6B">
                <w:rPr>
                  <w:rStyle w:val="Hyperlink"/>
                  <w:rFonts w:ascii="Arial" w:eastAsia="Times New Roman" w:hAnsi="Arial" w:cs="Arial"/>
                  <w:b/>
                  <w:bCs/>
                  <w:sz w:val="18"/>
                  <w:szCs w:val="16"/>
                  <w:lang w:val="en-US"/>
                </w:rPr>
                <w:t>R1-1808825</w:t>
              </w:r>
            </w:hyperlink>
          </w:p>
        </w:tc>
        <w:tc>
          <w:tcPr>
            <w:tcW w:w="5533" w:type="dxa"/>
            <w:shd w:val="clear" w:color="auto" w:fill="auto"/>
          </w:tcPr>
          <w:p w14:paraId="78F77287" w14:textId="1701F777" w:rsidR="00176A0B" w:rsidRPr="009B3A6B" w:rsidRDefault="00037395"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On Wideband Operation for NR-U</w:t>
            </w:r>
          </w:p>
        </w:tc>
        <w:tc>
          <w:tcPr>
            <w:tcW w:w="2258" w:type="dxa"/>
            <w:shd w:val="clear" w:color="auto" w:fill="auto"/>
          </w:tcPr>
          <w:p w14:paraId="47F19AD5" w14:textId="711D8B3C" w:rsidR="00176A0B" w:rsidRPr="009B3A6B" w:rsidRDefault="00037395" w:rsidP="0004103A">
            <w:pPr>
              <w:spacing w:after="0"/>
              <w:rPr>
                <w:rFonts w:ascii="Arial" w:eastAsia="Times New Roman" w:hAnsi="Arial" w:cs="Arial"/>
                <w:sz w:val="18"/>
                <w:szCs w:val="16"/>
                <w:lang w:val="en-US"/>
              </w:rPr>
            </w:pPr>
            <w:r w:rsidRPr="009B3A6B">
              <w:rPr>
                <w:rFonts w:ascii="Arial" w:eastAsia="Times New Roman" w:hAnsi="Arial" w:cs="Arial"/>
                <w:sz w:val="18"/>
                <w:szCs w:val="16"/>
                <w:lang w:val="en-US"/>
              </w:rPr>
              <w:t>Nokia, Nokia Shanghai Bell</w:t>
            </w:r>
          </w:p>
        </w:tc>
      </w:tr>
    </w:tbl>
    <w:p w14:paraId="3B54F0C5" w14:textId="6309B07F" w:rsidR="000417C6" w:rsidRPr="009B3A6B" w:rsidRDefault="00EA19F7" w:rsidP="004962CA">
      <w:pPr>
        <w:pStyle w:val="maintext"/>
        <w:snapToGrid w:val="0"/>
        <w:spacing w:before="0" w:after="120" w:line="240" w:lineRule="auto"/>
        <w:ind w:firstLineChars="0" w:firstLine="0"/>
        <w:rPr>
          <w:sz w:val="22"/>
        </w:rPr>
      </w:pPr>
      <w:r w:rsidRPr="009B3A6B">
        <w:rPr>
          <w:sz w:val="22"/>
          <w:lang w:val="en-US"/>
        </w:rPr>
        <w:t xml:space="preserve"> </w:t>
      </w:r>
      <w:r w:rsidR="00C74988" w:rsidRPr="009B3A6B">
        <w:rPr>
          <w:sz w:val="22"/>
          <w:lang w:val="en-US"/>
        </w:rPr>
        <w:t xml:space="preserve"> </w:t>
      </w:r>
    </w:p>
    <w:sectPr w:rsidR="000417C6" w:rsidRPr="009B3A6B" w:rsidSect="00562B8F">
      <w:headerReference w:type="default" r:id="rId3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3CAC7" w14:textId="77777777" w:rsidR="00340B08" w:rsidRDefault="00340B08" w:rsidP="00C91DF7">
      <w:pPr>
        <w:spacing w:after="0"/>
      </w:pPr>
      <w:r>
        <w:separator/>
      </w:r>
    </w:p>
  </w:endnote>
  <w:endnote w:type="continuationSeparator" w:id="0">
    <w:p w14:paraId="0304EC50" w14:textId="77777777" w:rsidR="00340B08" w:rsidRDefault="00340B08"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48837" w14:textId="77777777" w:rsidR="00340B08" w:rsidRDefault="00340B08" w:rsidP="00C91DF7">
      <w:pPr>
        <w:spacing w:after="0"/>
      </w:pPr>
      <w:r>
        <w:separator/>
      </w:r>
    </w:p>
  </w:footnote>
  <w:footnote w:type="continuationSeparator" w:id="0">
    <w:p w14:paraId="75E66CF5" w14:textId="77777777" w:rsidR="00340B08" w:rsidRDefault="00340B08"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340B08" w:rsidRDefault="00340B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F872F4"/>
    <w:multiLevelType w:val="hybridMultilevel"/>
    <w:tmpl w:val="A48E537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D0C3463"/>
    <w:multiLevelType w:val="hybridMultilevel"/>
    <w:tmpl w:val="DA684552"/>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30189F"/>
    <w:multiLevelType w:val="hybridMultilevel"/>
    <w:tmpl w:val="A52E57C4"/>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37694B"/>
    <w:multiLevelType w:val="hybridMultilevel"/>
    <w:tmpl w:val="4112A1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5B456DA"/>
    <w:multiLevelType w:val="hybridMultilevel"/>
    <w:tmpl w:val="5FC0C0B8"/>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79609A"/>
    <w:multiLevelType w:val="hybridMultilevel"/>
    <w:tmpl w:val="FE4676D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2"/>
  </w:num>
  <w:num w:numId="4">
    <w:abstractNumId w:val="21"/>
  </w:num>
  <w:num w:numId="5">
    <w:abstractNumId w:val="7"/>
  </w:num>
  <w:num w:numId="6">
    <w:abstractNumId w:val="4"/>
  </w:num>
  <w:num w:numId="7">
    <w:abstractNumId w:val="2"/>
  </w:num>
  <w:num w:numId="8">
    <w:abstractNumId w:val="13"/>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0"/>
  </w:num>
  <w:num w:numId="11">
    <w:abstractNumId w:val="1"/>
  </w:num>
  <w:num w:numId="12">
    <w:abstractNumId w:val="16"/>
  </w:num>
  <w:num w:numId="13">
    <w:abstractNumId w:val="8"/>
  </w:num>
  <w:num w:numId="14">
    <w:abstractNumId w:val="14"/>
  </w:num>
  <w:num w:numId="15">
    <w:abstractNumId w:val="11"/>
  </w:num>
  <w:num w:numId="16">
    <w:abstractNumId w:val="23"/>
  </w:num>
  <w:num w:numId="17">
    <w:abstractNumId w:val="17"/>
  </w:num>
  <w:num w:numId="18">
    <w:abstractNumId w:val="22"/>
  </w:num>
  <w:num w:numId="19">
    <w:abstractNumId w:val="15"/>
  </w:num>
  <w:num w:numId="20">
    <w:abstractNumId w:val="18"/>
  </w:num>
  <w:num w:numId="21">
    <w:abstractNumId w:val="5"/>
  </w:num>
  <w:num w:numId="22">
    <w:abstractNumId w:val="20"/>
  </w:num>
  <w:num w:numId="23">
    <w:abstractNumId w:val="9"/>
  </w:num>
  <w:num w:numId="2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7395"/>
    <w:rsid w:val="000375ED"/>
    <w:rsid w:val="0004103A"/>
    <w:rsid w:val="00041060"/>
    <w:rsid w:val="0004152C"/>
    <w:rsid w:val="000417C6"/>
    <w:rsid w:val="000431FF"/>
    <w:rsid w:val="00045082"/>
    <w:rsid w:val="00046AB8"/>
    <w:rsid w:val="00046EDE"/>
    <w:rsid w:val="0005019A"/>
    <w:rsid w:val="00051AFF"/>
    <w:rsid w:val="00052776"/>
    <w:rsid w:val="00053930"/>
    <w:rsid w:val="00053BDA"/>
    <w:rsid w:val="000543C0"/>
    <w:rsid w:val="00054F98"/>
    <w:rsid w:val="000551A1"/>
    <w:rsid w:val="00055684"/>
    <w:rsid w:val="00055EC9"/>
    <w:rsid w:val="00056B06"/>
    <w:rsid w:val="00057250"/>
    <w:rsid w:val="00057CB5"/>
    <w:rsid w:val="00060151"/>
    <w:rsid w:val="00060D9E"/>
    <w:rsid w:val="00060E54"/>
    <w:rsid w:val="0006267E"/>
    <w:rsid w:val="000627C6"/>
    <w:rsid w:val="00062F12"/>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2EB6"/>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75E"/>
    <w:rsid w:val="00091C52"/>
    <w:rsid w:val="00092123"/>
    <w:rsid w:val="00092426"/>
    <w:rsid w:val="000929A6"/>
    <w:rsid w:val="000930C9"/>
    <w:rsid w:val="00093279"/>
    <w:rsid w:val="00093F97"/>
    <w:rsid w:val="00094472"/>
    <w:rsid w:val="00094B22"/>
    <w:rsid w:val="000955E9"/>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1BF8"/>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5F51"/>
    <w:rsid w:val="000C650F"/>
    <w:rsid w:val="000C6B41"/>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07"/>
    <w:rsid w:val="000E512F"/>
    <w:rsid w:val="000E5283"/>
    <w:rsid w:val="000E61C5"/>
    <w:rsid w:val="000E7166"/>
    <w:rsid w:val="000E7FAD"/>
    <w:rsid w:val="000F0A85"/>
    <w:rsid w:val="000F0D83"/>
    <w:rsid w:val="000F1967"/>
    <w:rsid w:val="000F2916"/>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8B6"/>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37EC9"/>
    <w:rsid w:val="00140E28"/>
    <w:rsid w:val="0014343A"/>
    <w:rsid w:val="00143869"/>
    <w:rsid w:val="00144DBD"/>
    <w:rsid w:val="00145AA5"/>
    <w:rsid w:val="00146DE6"/>
    <w:rsid w:val="001471E4"/>
    <w:rsid w:val="00147305"/>
    <w:rsid w:val="001500AC"/>
    <w:rsid w:val="001503B7"/>
    <w:rsid w:val="00150FC7"/>
    <w:rsid w:val="00151EE2"/>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A0B"/>
    <w:rsid w:val="00176B67"/>
    <w:rsid w:val="00176ED5"/>
    <w:rsid w:val="0017704D"/>
    <w:rsid w:val="00180AD4"/>
    <w:rsid w:val="001811B9"/>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04C"/>
    <w:rsid w:val="001A53DF"/>
    <w:rsid w:val="001A56C7"/>
    <w:rsid w:val="001B010D"/>
    <w:rsid w:val="001B1FAD"/>
    <w:rsid w:val="001B26D3"/>
    <w:rsid w:val="001B2C23"/>
    <w:rsid w:val="001B4EE8"/>
    <w:rsid w:val="001B620C"/>
    <w:rsid w:val="001B7B86"/>
    <w:rsid w:val="001C06AA"/>
    <w:rsid w:val="001C3694"/>
    <w:rsid w:val="001C46E4"/>
    <w:rsid w:val="001C4EB9"/>
    <w:rsid w:val="001C5FDD"/>
    <w:rsid w:val="001C609D"/>
    <w:rsid w:val="001C64AB"/>
    <w:rsid w:val="001C6890"/>
    <w:rsid w:val="001C76C5"/>
    <w:rsid w:val="001C7952"/>
    <w:rsid w:val="001C7CCA"/>
    <w:rsid w:val="001D04EE"/>
    <w:rsid w:val="001D06F9"/>
    <w:rsid w:val="001D07C2"/>
    <w:rsid w:val="001D094C"/>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429D"/>
    <w:rsid w:val="001E5959"/>
    <w:rsid w:val="001E6796"/>
    <w:rsid w:val="001E6FFE"/>
    <w:rsid w:val="001E71E1"/>
    <w:rsid w:val="001E7BDA"/>
    <w:rsid w:val="001F15E4"/>
    <w:rsid w:val="001F1669"/>
    <w:rsid w:val="001F2638"/>
    <w:rsid w:val="001F3800"/>
    <w:rsid w:val="001F3815"/>
    <w:rsid w:val="001F3BD8"/>
    <w:rsid w:val="001F3D7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064B8"/>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62F"/>
    <w:rsid w:val="00271C94"/>
    <w:rsid w:val="00271FF9"/>
    <w:rsid w:val="002738B0"/>
    <w:rsid w:val="002738CD"/>
    <w:rsid w:val="00274128"/>
    <w:rsid w:val="0027417F"/>
    <w:rsid w:val="00274425"/>
    <w:rsid w:val="00274B12"/>
    <w:rsid w:val="002757AF"/>
    <w:rsid w:val="0027602A"/>
    <w:rsid w:val="00276166"/>
    <w:rsid w:val="00277D64"/>
    <w:rsid w:val="00277F82"/>
    <w:rsid w:val="00280698"/>
    <w:rsid w:val="00280A79"/>
    <w:rsid w:val="00280D04"/>
    <w:rsid w:val="00280DEA"/>
    <w:rsid w:val="00281DA9"/>
    <w:rsid w:val="002823A4"/>
    <w:rsid w:val="00282480"/>
    <w:rsid w:val="00282DB7"/>
    <w:rsid w:val="00283135"/>
    <w:rsid w:val="002831F2"/>
    <w:rsid w:val="002831F6"/>
    <w:rsid w:val="002835E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48ED"/>
    <w:rsid w:val="002A4BEC"/>
    <w:rsid w:val="002A6D81"/>
    <w:rsid w:val="002A7378"/>
    <w:rsid w:val="002A74D6"/>
    <w:rsid w:val="002B25DC"/>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D06B4"/>
    <w:rsid w:val="002D122D"/>
    <w:rsid w:val="002D233C"/>
    <w:rsid w:val="002D2EF7"/>
    <w:rsid w:val="002D3EA2"/>
    <w:rsid w:val="002D471D"/>
    <w:rsid w:val="002D488B"/>
    <w:rsid w:val="002D53AF"/>
    <w:rsid w:val="002D5B2B"/>
    <w:rsid w:val="002D6FC2"/>
    <w:rsid w:val="002D6FEE"/>
    <w:rsid w:val="002D7507"/>
    <w:rsid w:val="002E06B1"/>
    <w:rsid w:val="002E093F"/>
    <w:rsid w:val="002E11B9"/>
    <w:rsid w:val="002E15BC"/>
    <w:rsid w:val="002E16B8"/>
    <w:rsid w:val="002E2BE8"/>
    <w:rsid w:val="002E2CB4"/>
    <w:rsid w:val="002E315D"/>
    <w:rsid w:val="002E333E"/>
    <w:rsid w:val="002E3486"/>
    <w:rsid w:val="002E39D5"/>
    <w:rsid w:val="002E50BD"/>
    <w:rsid w:val="002E573B"/>
    <w:rsid w:val="002E5EC2"/>
    <w:rsid w:val="002E60AB"/>
    <w:rsid w:val="002F00C5"/>
    <w:rsid w:val="002F01BC"/>
    <w:rsid w:val="002F1E4C"/>
    <w:rsid w:val="002F2340"/>
    <w:rsid w:val="002F28D8"/>
    <w:rsid w:val="002F47AD"/>
    <w:rsid w:val="002F47D0"/>
    <w:rsid w:val="002F5790"/>
    <w:rsid w:val="002F6FEC"/>
    <w:rsid w:val="002F7953"/>
    <w:rsid w:val="002F7C19"/>
    <w:rsid w:val="003006CA"/>
    <w:rsid w:val="00300C64"/>
    <w:rsid w:val="0030336D"/>
    <w:rsid w:val="003037F9"/>
    <w:rsid w:val="00303FBB"/>
    <w:rsid w:val="003052A7"/>
    <w:rsid w:val="003065FD"/>
    <w:rsid w:val="00307854"/>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0B08"/>
    <w:rsid w:val="003414BE"/>
    <w:rsid w:val="00342E14"/>
    <w:rsid w:val="003434DA"/>
    <w:rsid w:val="00343864"/>
    <w:rsid w:val="00343C77"/>
    <w:rsid w:val="0034437D"/>
    <w:rsid w:val="00345001"/>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00A"/>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6297"/>
    <w:rsid w:val="00387116"/>
    <w:rsid w:val="003877AE"/>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3F48"/>
    <w:rsid w:val="003A43B7"/>
    <w:rsid w:val="003A46D1"/>
    <w:rsid w:val="003A4806"/>
    <w:rsid w:val="003A4F83"/>
    <w:rsid w:val="003A5945"/>
    <w:rsid w:val="003A6150"/>
    <w:rsid w:val="003A6855"/>
    <w:rsid w:val="003A69C3"/>
    <w:rsid w:val="003A730C"/>
    <w:rsid w:val="003B0AC6"/>
    <w:rsid w:val="003B0C72"/>
    <w:rsid w:val="003B1140"/>
    <w:rsid w:val="003B1294"/>
    <w:rsid w:val="003B2339"/>
    <w:rsid w:val="003B2567"/>
    <w:rsid w:val="003B33FB"/>
    <w:rsid w:val="003B4083"/>
    <w:rsid w:val="003B4B6C"/>
    <w:rsid w:val="003B5182"/>
    <w:rsid w:val="003B784F"/>
    <w:rsid w:val="003B786A"/>
    <w:rsid w:val="003B7DD9"/>
    <w:rsid w:val="003C0353"/>
    <w:rsid w:val="003C09CF"/>
    <w:rsid w:val="003C13C6"/>
    <w:rsid w:val="003C1E94"/>
    <w:rsid w:val="003C2C5D"/>
    <w:rsid w:val="003C32F0"/>
    <w:rsid w:val="003C3604"/>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E27"/>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3694"/>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27A2"/>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CD8"/>
    <w:rsid w:val="00444F0D"/>
    <w:rsid w:val="00445D82"/>
    <w:rsid w:val="00446232"/>
    <w:rsid w:val="004471CE"/>
    <w:rsid w:val="00447A2D"/>
    <w:rsid w:val="00450C48"/>
    <w:rsid w:val="00450EE1"/>
    <w:rsid w:val="00451D1B"/>
    <w:rsid w:val="0045224D"/>
    <w:rsid w:val="00452568"/>
    <w:rsid w:val="00452E54"/>
    <w:rsid w:val="004530DE"/>
    <w:rsid w:val="0045322C"/>
    <w:rsid w:val="0045398F"/>
    <w:rsid w:val="00453A7B"/>
    <w:rsid w:val="004540F0"/>
    <w:rsid w:val="00454D22"/>
    <w:rsid w:val="00455E7A"/>
    <w:rsid w:val="00456F2C"/>
    <w:rsid w:val="004607A3"/>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5CD"/>
    <w:rsid w:val="00486849"/>
    <w:rsid w:val="00487090"/>
    <w:rsid w:val="0048712A"/>
    <w:rsid w:val="00487DD9"/>
    <w:rsid w:val="004931DF"/>
    <w:rsid w:val="0049325B"/>
    <w:rsid w:val="00493A37"/>
    <w:rsid w:val="004962CA"/>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5B0D"/>
    <w:rsid w:val="004A73B7"/>
    <w:rsid w:val="004B02A2"/>
    <w:rsid w:val="004B0763"/>
    <w:rsid w:val="004B087D"/>
    <w:rsid w:val="004B224E"/>
    <w:rsid w:val="004B2890"/>
    <w:rsid w:val="004B37FF"/>
    <w:rsid w:val="004B38E1"/>
    <w:rsid w:val="004B3FBF"/>
    <w:rsid w:val="004B461B"/>
    <w:rsid w:val="004B4C96"/>
    <w:rsid w:val="004B7DB5"/>
    <w:rsid w:val="004C02F0"/>
    <w:rsid w:val="004C1323"/>
    <w:rsid w:val="004C1AC1"/>
    <w:rsid w:val="004C2115"/>
    <w:rsid w:val="004C3078"/>
    <w:rsid w:val="004C4315"/>
    <w:rsid w:val="004C48A5"/>
    <w:rsid w:val="004C558D"/>
    <w:rsid w:val="004C5D06"/>
    <w:rsid w:val="004C5F87"/>
    <w:rsid w:val="004C657C"/>
    <w:rsid w:val="004C69FD"/>
    <w:rsid w:val="004C7BDE"/>
    <w:rsid w:val="004C7E87"/>
    <w:rsid w:val="004D0209"/>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2F5B"/>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9A0"/>
    <w:rsid w:val="00510B22"/>
    <w:rsid w:val="00514BFF"/>
    <w:rsid w:val="00514ED9"/>
    <w:rsid w:val="00515AFE"/>
    <w:rsid w:val="00515B5F"/>
    <w:rsid w:val="00515DAE"/>
    <w:rsid w:val="00516435"/>
    <w:rsid w:val="005165C8"/>
    <w:rsid w:val="00516B5E"/>
    <w:rsid w:val="0051746B"/>
    <w:rsid w:val="00520036"/>
    <w:rsid w:val="00520A7B"/>
    <w:rsid w:val="00521B0A"/>
    <w:rsid w:val="00522264"/>
    <w:rsid w:val="00523286"/>
    <w:rsid w:val="0052348B"/>
    <w:rsid w:val="00526A64"/>
    <w:rsid w:val="00526BC4"/>
    <w:rsid w:val="00526FD1"/>
    <w:rsid w:val="00527339"/>
    <w:rsid w:val="00527FA8"/>
    <w:rsid w:val="00530493"/>
    <w:rsid w:val="00530F49"/>
    <w:rsid w:val="00531F48"/>
    <w:rsid w:val="0053211B"/>
    <w:rsid w:val="0053361E"/>
    <w:rsid w:val="00533D37"/>
    <w:rsid w:val="00534DF6"/>
    <w:rsid w:val="005351DB"/>
    <w:rsid w:val="00535E8C"/>
    <w:rsid w:val="00535FAF"/>
    <w:rsid w:val="0053682F"/>
    <w:rsid w:val="00536EC9"/>
    <w:rsid w:val="005375E8"/>
    <w:rsid w:val="005376D2"/>
    <w:rsid w:val="00537F42"/>
    <w:rsid w:val="00540B35"/>
    <w:rsid w:val="00540BAC"/>
    <w:rsid w:val="00541207"/>
    <w:rsid w:val="00542041"/>
    <w:rsid w:val="00543078"/>
    <w:rsid w:val="005434F9"/>
    <w:rsid w:val="0054367D"/>
    <w:rsid w:val="0054620D"/>
    <w:rsid w:val="00547387"/>
    <w:rsid w:val="0055018C"/>
    <w:rsid w:val="0055167A"/>
    <w:rsid w:val="00551A9A"/>
    <w:rsid w:val="00553179"/>
    <w:rsid w:val="00553AF5"/>
    <w:rsid w:val="00554144"/>
    <w:rsid w:val="00555F2F"/>
    <w:rsid w:val="005575CC"/>
    <w:rsid w:val="00560E7A"/>
    <w:rsid w:val="00561B9A"/>
    <w:rsid w:val="00562B8F"/>
    <w:rsid w:val="00563D95"/>
    <w:rsid w:val="00565CC8"/>
    <w:rsid w:val="00565EAF"/>
    <w:rsid w:val="00567B39"/>
    <w:rsid w:val="00570C83"/>
    <w:rsid w:val="00572E2F"/>
    <w:rsid w:val="0057328D"/>
    <w:rsid w:val="005742D7"/>
    <w:rsid w:val="005744E6"/>
    <w:rsid w:val="00574603"/>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6543"/>
    <w:rsid w:val="00596D67"/>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CD1"/>
    <w:rsid w:val="005E1EFF"/>
    <w:rsid w:val="005E2034"/>
    <w:rsid w:val="005E52D7"/>
    <w:rsid w:val="005E5807"/>
    <w:rsid w:val="005E58B6"/>
    <w:rsid w:val="005E774C"/>
    <w:rsid w:val="005E7BD5"/>
    <w:rsid w:val="005E7C1A"/>
    <w:rsid w:val="005F0AE7"/>
    <w:rsid w:val="005F14AC"/>
    <w:rsid w:val="005F1FBE"/>
    <w:rsid w:val="005F3C8F"/>
    <w:rsid w:val="005F4E6B"/>
    <w:rsid w:val="005F514C"/>
    <w:rsid w:val="005F5BAD"/>
    <w:rsid w:val="005F7EE3"/>
    <w:rsid w:val="00600C24"/>
    <w:rsid w:val="00600CDE"/>
    <w:rsid w:val="00600F60"/>
    <w:rsid w:val="00601621"/>
    <w:rsid w:val="00601680"/>
    <w:rsid w:val="00601EA9"/>
    <w:rsid w:val="006021AD"/>
    <w:rsid w:val="0060297E"/>
    <w:rsid w:val="00603253"/>
    <w:rsid w:val="0060460B"/>
    <w:rsid w:val="006050D4"/>
    <w:rsid w:val="00605313"/>
    <w:rsid w:val="00605580"/>
    <w:rsid w:val="00605798"/>
    <w:rsid w:val="00607327"/>
    <w:rsid w:val="006078B5"/>
    <w:rsid w:val="00611C71"/>
    <w:rsid w:val="0061280C"/>
    <w:rsid w:val="00612F75"/>
    <w:rsid w:val="006143D8"/>
    <w:rsid w:val="006143E8"/>
    <w:rsid w:val="00615A3A"/>
    <w:rsid w:val="00615A8C"/>
    <w:rsid w:val="00615CB1"/>
    <w:rsid w:val="00615D77"/>
    <w:rsid w:val="00615D88"/>
    <w:rsid w:val="00615FF5"/>
    <w:rsid w:val="006166FB"/>
    <w:rsid w:val="00616AB6"/>
    <w:rsid w:val="00616E51"/>
    <w:rsid w:val="00616F0A"/>
    <w:rsid w:val="00617277"/>
    <w:rsid w:val="00617606"/>
    <w:rsid w:val="006178E4"/>
    <w:rsid w:val="00620B19"/>
    <w:rsid w:val="00621018"/>
    <w:rsid w:val="0062196D"/>
    <w:rsid w:val="00623467"/>
    <w:rsid w:val="00623CE8"/>
    <w:rsid w:val="006245CC"/>
    <w:rsid w:val="00624777"/>
    <w:rsid w:val="0062531F"/>
    <w:rsid w:val="006255CB"/>
    <w:rsid w:val="00627509"/>
    <w:rsid w:val="006303E4"/>
    <w:rsid w:val="00630E9A"/>
    <w:rsid w:val="00631C9C"/>
    <w:rsid w:val="00632FF3"/>
    <w:rsid w:val="0063477E"/>
    <w:rsid w:val="00634989"/>
    <w:rsid w:val="00634E15"/>
    <w:rsid w:val="00635310"/>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52A6"/>
    <w:rsid w:val="006567E2"/>
    <w:rsid w:val="00657F0C"/>
    <w:rsid w:val="006608B5"/>
    <w:rsid w:val="00660ECE"/>
    <w:rsid w:val="006610EE"/>
    <w:rsid w:val="00661146"/>
    <w:rsid w:val="00661535"/>
    <w:rsid w:val="00661E4F"/>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FE3"/>
    <w:rsid w:val="006811C4"/>
    <w:rsid w:val="0068173F"/>
    <w:rsid w:val="00681841"/>
    <w:rsid w:val="006821AB"/>
    <w:rsid w:val="006826A1"/>
    <w:rsid w:val="006826B6"/>
    <w:rsid w:val="00683595"/>
    <w:rsid w:val="00684B10"/>
    <w:rsid w:val="00684D2E"/>
    <w:rsid w:val="00685BF2"/>
    <w:rsid w:val="00685C42"/>
    <w:rsid w:val="006872D3"/>
    <w:rsid w:val="00690293"/>
    <w:rsid w:val="00690437"/>
    <w:rsid w:val="006918CE"/>
    <w:rsid w:val="00691F98"/>
    <w:rsid w:val="00692033"/>
    <w:rsid w:val="0069233F"/>
    <w:rsid w:val="00692C77"/>
    <w:rsid w:val="00694A86"/>
    <w:rsid w:val="00694BC6"/>
    <w:rsid w:val="00694DD9"/>
    <w:rsid w:val="00696206"/>
    <w:rsid w:val="00696E55"/>
    <w:rsid w:val="0069701A"/>
    <w:rsid w:val="006A08B4"/>
    <w:rsid w:val="006A0925"/>
    <w:rsid w:val="006A0DD1"/>
    <w:rsid w:val="006A1FC0"/>
    <w:rsid w:val="006A2033"/>
    <w:rsid w:val="006A25EB"/>
    <w:rsid w:val="006A2CF1"/>
    <w:rsid w:val="006A2D38"/>
    <w:rsid w:val="006A4C34"/>
    <w:rsid w:val="006A6FAD"/>
    <w:rsid w:val="006A71E1"/>
    <w:rsid w:val="006B05B5"/>
    <w:rsid w:val="006B0FC6"/>
    <w:rsid w:val="006B1140"/>
    <w:rsid w:val="006B1793"/>
    <w:rsid w:val="006B1826"/>
    <w:rsid w:val="006B1A8D"/>
    <w:rsid w:val="006B347E"/>
    <w:rsid w:val="006B4275"/>
    <w:rsid w:val="006B43E1"/>
    <w:rsid w:val="006B5A69"/>
    <w:rsid w:val="006B60A5"/>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0C13"/>
    <w:rsid w:val="006E1EC6"/>
    <w:rsid w:val="006E4B7F"/>
    <w:rsid w:val="006E5428"/>
    <w:rsid w:val="006E6697"/>
    <w:rsid w:val="006E6A76"/>
    <w:rsid w:val="006F0157"/>
    <w:rsid w:val="006F073F"/>
    <w:rsid w:val="006F196D"/>
    <w:rsid w:val="006F199F"/>
    <w:rsid w:val="006F204A"/>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CB2"/>
    <w:rsid w:val="007177ED"/>
    <w:rsid w:val="00720765"/>
    <w:rsid w:val="007208A6"/>
    <w:rsid w:val="0072161A"/>
    <w:rsid w:val="0072162A"/>
    <w:rsid w:val="0072166D"/>
    <w:rsid w:val="007217AF"/>
    <w:rsid w:val="00721B2F"/>
    <w:rsid w:val="00721FE6"/>
    <w:rsid w:val="00723396"/>
    <w:rsid w:val="007238F8"/>
    <w:rsid w:val="00725549"/>
    <w:rsid w:val="00725C32"/>
    <w:rsid w:val="00727363"/>
    <w:rsid w:val="00730828"/>
    <w:rsid w:val="00730A10"/>
    <w:rsid w:val="00730AD2"/>
    <w:rsid w:val="00731503"/>
    <w:rsid w:val="007321FF"/>
    <w:rsid w:val="00732EEB"/>
    <w:rsid w:val="007347E0"/>
    <w:rsid w:val="00735463"/>
    <w:rsid w:val="00736FD1"/>
    <w:rsid w:val="007379A7"/>
    <w:rsid w:val="00737F4D"/>
    <w:rsid w:val="00740E6A"/>
    <w:rsid w:val="00741B82"/>
    <w:rsid w:val="00741D7F"/>
    <w:rsid w:val="00742887"/>
    <w:rsid w:val="00743B56"/>
    <w:rsid w:val="00745458"/>
    <w:rsid w:val="007461A6"/>
    <w:rsid w:val="00746894"/>
    <w:rsid w:val="00746D48"/>
    <w:rsid w:val="00750320"/>
    <w:rsid w:val="00750A77"/>
    <w:rsid w:val="00750E72"/>
    <w:rsid w:val="00751D7C"/>
    <w:rsid w:val="00751E20"/>
    <w:rsid w:val="00753088"/>
    <w:rsid w:val="00753A41"/>
    <w:rsid w:val="007546D6"/>
    <w:rsid w:val="00754775"/>
    <w:rsid w:val="00755299"/>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2BD9"/>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6F01"/>
    <w:rsid w:val="007973AE"/>
    <w:rsid w:val="00797420"/>
    <w:rsid w:val="00797B10"/>
    <w:rsid w:val="007A07A5"/>
    <w:rsid w:val="007A17BF"/>
    <w:rsid w:val="007A2CF0"/>
    <w:rsid w:val="007A35DB"/>
    <w:rsid w:val="007A3D39"/>
    <w:rsid w:val="007A3DB5"/>
    <w:rsid w:val="007A4B1E"/>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05A"/>
    <w:rsid w:val="007F1CD2"/>
    <w:rsid w:val="007F38F3"/>
    <w:rsid w:val="007F400E"/>
    <w:rsid w:val="007F4F5F"/>
    <w:rsid w:val="007F54DE"/>
    <w:rsid w:val="007F75CB"/>
    <w:rsid w:val="007F76E5"/>
    <w:rsid w:val="00800CAD"/>
    <w:rsid w:val="00800FF4"/>
    <w:rsid w:val="008026D2"/>
    <w:rsid w:val="0080282F"/>
    <w:rsid w:val="00802A3E"/>
    <w:rsid w:val="00802B57"/>
    <w:rsid w:val="0080308A"/>
    <w:rsid w:val="00804239"/>
    <w:rsid w:val="0080482F"/>
    <w:rsid w:val="00804884"/>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B88"/>
    <w:rsid w:val="00822F8F"/>
    <w:rsid w:val="00823126"/>
    <w:rsid w:val="008235A5"/>
    <w:rsid w:val="00824242"/>
    <w:rsid w:val="0082461B"/>
    <w:rsid w:val="008248E7"/>
    <w:rsid w:val="0082540F"/>
    <w:rsid w:val="00825973"/>
    <w:rsid w:val="008266A5"/>
    <w:rsid w:val="008270F3"/>
    <w:rsid w:val="008272E0"/>
    <w:rsid w:val="00827653"/>
    <w:rsid w:val="00830131"/>
    <w:rsid w:val="00830BDE"/>
    <w:rsid w:val="00831200"/>
    <w:rsid w:val="00831893"/>
    <w:rsid w:val="00832381"/>
    <w:rsid w:val="00832459"/>
    <w:rsid w:val="008328F6"/>
    <w:rsid w:val="00833EE5"/>
    <w:rsid w:val="00833F5E"/>
    <w:rsid w:val="00835089"/>
    <w:rsid w:val="00835135"/>
    <w:rsid w:val="00835C63"/>
    <w:rsid w:val="00835CD4"/>
    <w:rsid w:val="008361FE"/>
    <w:rsid w:val="00836647"/>
    <w:rsid w:val="0083669C"/>
    <w:rsid w:val="008371F9"/>
    <w:rsid w:val="00837E33"/>
    <w:rsid w:val="00840022"/>
    <w:rsid w:val="00840B73"/>
    <w:rsid w:val="00842316"/>
    <w:rsid w:val="0084354B"/>
    <w:rsid w:val="00843705"/>
    <w:rsid w:val="00843A4B"/>
    <w:rsid w:val="00843D16"/>
    <w:rsid w:val="00843FA4"/>
    <w:rsid w:val="00843FD3"/>
    <w:rsid w:val="008446DE"/>
    <w:rsid w:val="00845257"/>
    <w:rsid w:val="00846A1B"/>
    <w:rsid w:val="00846B03"/>
    <w:rsid w:val="00846E53"/>
    <w:rsid w:val="00847C46"/>
    <w:rsid w:val="0085153B"/>
    <w:rsid w:val="00852FCA"/>
    <w:rsid w:val="0085319C"/>
    <w:rsid w:val="00853AA1"/>
    <w:rsid w:val="00855EBE"/>
    <w:rsid w:val="008566AB"/>
    <w:rsid w:val="00856E1F"/>
    <w:rsid w:val="008572D9"/>
    <w:rsid w:val="00860184"/>
    <w:rsid w:val="00860C35"/>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16B4"/>
    <w:rsid w:val="008F2B67"/>
    <w:rsid w:val="008F301F"/>
    <w:rsid w:val="008F3822"/>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0AE7"/>
    <w:rsid w:val="00921C98"/>
    <w:rsid w:val="0092441A"/>
    <w:rsid w:val="00924866"/>
    <w:rsid w:val="00924AAD"/>
    <w:rsid w:val="0092530C"/>
    <w:rsid w:val="0092584C"/>
    <w:rsid w:val="00925AA2"/>
    <w:rsid w:val="0092622E"/>
    <w:rsid w:val="009265ED"/>
    <w:rsid w:val="0092717F"/>
    <w:rsid w:val="00931E59"/>
    <w:rsid w:val="009322F2"/>
    <w:rsid w:val="009333C0"/>
    <w:rsid w:val="00933BB5"/>
    <w:rsid w:val="00935592"/>
    <w:rsid w:val="00935922"/>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2C0"/>
    <w:rsid w:val="00953AF5"/>
    <w:rsid w:val="00953B5A"/>
    <w:rsid w:val="00954215"/>
    <w:rsid w:val="00954A84"/>
    <w:rsid w:val="009564A8"/>
    <w:rsid w:val="00957978"/>
    <w:rsid w:val="00957F07"/>
    <w:rsid w:val="009604B7"/>
    <w:rsid w:val="00961421"/>
    <w:rsid w:val="00961A4B"/>
    <w:rsid w:val="0096225A"/>
    <w:rsid w:val="009623EE"/>
    <w:rsid w:val="00962A7D"/>
    <w:rsid w:val="00964FE6"/>
    <w:rsid w:val="0096726C"/>
    <w:rsid w:val="00967D6D"/>
    <w:rsid w:val="00971306"/>
    <w:rsid w:val="009720A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9FF"/>
    <w:rsid w:val="00985B18"/>
    <w:rsid w:val="00986810"/>
    <w:rsid w:val="00986BA3"/>
    <w:rsid w:val="00986FF8"/>
    <w:rsid w:val="00987209"/>
    <w:rsid w:val="00987FD1"/>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A6014"/>
    <w:rsid w:val="009B1159"/>
    <w:rsid w:val="009B1574"/>
    <w:rsid w:val="009B16E7"/>
    <w:rsid w:val="009B245D"/>
    <w:rsid w:val="009B320D"/>
    <w:rsid w:val="009B320E"/>
    <w:rsid w:val="009B37A5"/>
    <w:rsid w:val="009B3A6B"/>
    <w:rsid w:val="009B40B4"/>
    <w:rsid w:val="009B4837"/>
    <w:rsid w:val="009B78C4"/>
    <w:rsid w:val="009B7F8D"/>
    <w:rsid w:val="009C09A4"/>
    <w:rsid w:val="009C0A49"/>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3A5C"/>
    <w:rsid w:val="009D4530"/>
    <w:rsid w:val="009D45C5"/>
    <w:rsid w:val="009D56D0"/>
    <w:rsid w:val="009D631C"/>
    <w:rsid w:val="009D7749"/>
    <w:rsid w:val="009D7C51"/>
    <w:rsid w:val="009E0659"/>
    <w:rsid w:val="009E1841"/>
    <w:rsid w:val="009E2872"/>
    <w:rsid w:val="009E4A14"/>
    <w:rsid w:val="009E4D91"/>
    <w:rsid w:val="009E521E"/>
    <w:rsid w:val="009E7C0E"/>
    <w:rsid w:val="009E7D67"/>
    <w:rsid w:val="009F0284"/>
    <w:rsid w:val="009F0D5B"/>
    <w:rsid w:val="009F1A2B"/>
    <w:rsid w:val="009F307D"/>
    <w:rsid w:val="009F34AE"/>
    <w:rsid w:val="009F3D4D"/>
    <w:rsid w:val="009F451D"/>
    <w:rsid w:val="009F5246"/>
    <w:rsid w:val="009F52B3"/>
    <w:rsid w:val="009F5B4F"/>
    <w:rsid w:val="009F778A"/>
    <w:rsid w:val="009F7E96"/>
    <w:rsid w:val="00A001AD"/>
    <w:rsid w:val="00A00A4B"/>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BF8"/>
    <w:rsid w:val="00A11CF0"/>
    <w:rsid w:val="00A12A03"/>
    <w:rsid w:val="00A12A90"/>
    <w:rsid w:val="00A15B2F"/>
    <w:rsid w:val="00A15B47"/>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6E7C"/>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0DD2"/>
    <w:rsid w:val="00A51A9C"/>
    <w:rsid w:val="00A51E8C"/>
    <w:rsid w:val="00A51FC5"/>
    <w:rsid w:val="00A53AA6"/>
    <w:rsid w:val="00A54C7F"/>
    <w:rsid w:val="00A54D5A"/>
    <w:rsid w:val="00A5697C"/>
    <w:rsid w:val="00A5731D"/>
    <w:rsid w:val="00A60EBA"/>
    <w:rsid w:val="00A615BC"/>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60B"/>
    <w:rsid w:val="00A728C7"/>
    <w:rsid w:val="00A7299D"/>
    <w:rsid w:val="00A73098"/>
    <w:rsid w:val="00A732CA"/>
    <w:rsid w:val="00A734CC"/>
    <w:rsid w:val="00A739E0"/>
    <w:rsid w:val="00A741C2"/>
    <w:rsid w:val="00A7437D"/>
    <w:rsid w:val="00A74895"/>
    <w:rsid w:val="00A7543E"/>
    <w:rsid w:val="00A762B5"/>
    <w:rsid w:val="00A80567"/>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1619"/>
    <w:rsid w:val="00A930E9"/>
    <w:rsid w:val="00A93B74"/>
    <w:rsid w:val="00A94DA7"/>
    <w:rsid w:val="00A9571F"/>
    <w:rsid w:val="00A96053"/>
    <w:rsid w:val="00A96360"/>
    <w:rsid w:val="00A964FE"/>
    <w:rsid w:val="00A96674"/>
    <w:rsid w:val="00A96DBF"/>
    <w:rsid w:val="00A9778A"/>
    <w:rsid w:val="00A97967"/>
    <w:rsid w:val="00AA0368"/>
    <w:rsid w:val="00AA06F7"/>
    <w:rsid w:val="00AA0A55"/>
    <w:rsid w:val="00AA10C3"/>
    <w:rsid w:val="00AA1C73"/>
    <w:rsid w:val="00AA22F8"/>
    <w:rsid w:val="00AA26F6"/>
    <w:rsid w:val="00AA290C"/>
    <w:rsid w:val="00AA2E2B"/>
    <w:rsid w:val="00AA39BA"/>
    <w:rsid w:val="00AA431D"/>
    <w:rsid w:val="00AA4403"/>
    <w:rsid w:val="00AA49D9"/>
    <w:rsid w:val="00AA5955"/>
    <w:rsid w:val="00AA66CD"/>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966"/>
    <w:rsid w:val="00AC269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D81"/>
    <w:rsid w:val="00AE34E8"/>
    <w:rsid w:val="00AE37BC"/>
    <w:rsid w:val="00AE384B"/>
    <w:rsid w:val="00AE4511"/>
    <w:rsid w:val="00AE48F2"/>
    <w:rsid w:val="00AE58C2"/>
    <w:rsid w:val="00AE5FB0"/>
    <w:rsid w:val="00AE619F"/>
    <w:rsid w:val="00AE64B0"/>
    <w:rsid w:val="00AE6790"/>
    <w:rsid w:val="00AE6811"/>
    <w:rsid w:val="00AE6975"/>
    <w:rsid w:val="00AE7863"/>
    <w:rsid w:val="00AE7D0F"/>
    <w:rsid w:val="00AF05EB"/>
    <w:rsid w:val="00AF0B43"/>
    <w:rsid w:val="00AF0E2B"/>
    <w:rsid w:val="00AF0F30"/>
    <w:rsid w:val="00AF1310"/>
    <w:rsid w:val="00AF18E3"/>
    <w:rsid w:val="00AF1F04"/>
    <w:rsid w:val="00AF2F68"/>
    <w:rsid w:val="00AF337A"/>
    <w:rsid w:val="00AF3E30"/>
    <w:rsid w:val="00AF4C1C"/>
    <w:rsid w:val="00AF51DB"/>
    <w:rsid w:val="00AF5411"/>
    <w:rsid w:val="00AF5631"/>
    <w:rsid w:val="00AF744F"/>
    <w:rsid w:val="00AF75BE"/>
    <w:rsid w:val="00AF78AE"/>
    <w:rsid w:val="00B007F1"/>
    <w:rsid w:val="00B009C4"/>
    <w:rsid w:val="00B00C96"/>
    <w:rsid w:val="00B01DB5"/>
    <w:rsid w:val="00B02C78"/>
    <w:rsid w:val="00B050ED"/>
    <w:rsid w:val="00B058D3"/>
    <w:rsid w:val="00B06187"/>
    <w:rsid w:val="00B10EBC"/>
    <w:rsid w:val="00B12A5B"/>
    <w:rsid w:val="00B12C3B"/>
    <w:rsid w:val="00B12CB3"/>
    <w:rsid w:val="00B12EF7"/>
    <w:rsid w:val="00B14156"/>
    <w:rsid w:val="00B14D91"/>
    <w:rsid w:val="00B17653"/>
    <w:rsid w:val="00B202C2"/>
    <w:rsid w:val="00B202F1"/>
    <w:rsid w:val="00B203AA"/>
    <w:rsid w:val="00B205A5"/>
    <w:rsid w:val="00B2075D"/>
    <w:rsid w:val="00B2265E"/>
    <w:rsid w:val="00B2311F"/>
    <w:rsid w:val="00B26001"/>
    <w:rsid w:val="00B26075"/>
    <w:rsid w:val="00B26248"/>
    <w:rsid w:val="00B2681C"/>
    <w:rsid w:val="00B27F5E"/>
    <w:rsid w:val="00B325F5"/>
    <w:rsid w:val="00B3265F"/>
    <w:rsid w:val="00B32D75"/>
    <w:rsid w:val="00B33290"/>
    <w:rsid w:val="00B3361F"/>
    <w:rsid w:val="00B339CD"/>
    <w:rsid w:val="00B342AC"/>
    <w:rsid w:val="00B34444"/>
    <w:rsid w:val="00B35EF8"/>
    <w:rsid w:val="00B410F3"/>
    <w:rsid w:val="00B42710"/>
    <w:rsid w:val="00B4397A"/>
    <w:rsid w:val="00B47549"/>
    <w:rsid w:val="00B509DE"/>
    <w:rsid w:val="00B50CFC"/>
    <w:rsid w:val="00B5178B"/>
    <w:rsid w:val="00B51895"/>
    <w:rsid w:val="00B51FE3"/>
    <w:rsid w:val="00B53455"/>
    <w:rsid w:val="00B53B8E"/>
    <w:rsid w:val="00B53BF2"/>
    <w:rsid w:val="00B53E49"/>
    <w:rsid w:val="00B54328"/>
    <w:rsid w:val="00B57062"/>
    <w:rsid w:val="00B608DB"/>
    <w:rsid w:val="00B60F97"/>
    <w:rsid w:val="00B60FD5"/>
    <w:rsid w:val="00B61D56"/>
    <w:rsid w:val="00B6277A"/>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7E"/>
    <w:rsid w:val="00B712A8"/>
    <w:rsid w:val="00B71576"/>
    <w:rsid w:val="00B716CE"/>
    <w:rsid w:val="00B71CD5"/>
    <w:rsid w:val="00B71D72"/>
    <w:rsid w:val="00B734C7"/>
    <w:rsid w:val="00B73C8D"/>
    <w:rsid w:val="00B7692A"/>
    <w:rsid w:val="00B7737D"/>
    <w:rsid w:val="00B774A4"/>
    <w:rsid w:val="00B8068C"/>
    <w:rsid w:val="00B80C1E"/>
    <w:rsid w:val="00B80FAF"/>
    <w:rsid w:val="00B836ED"/>
    <w:rsid w:val="00B846F6"/>
    <w:rsid w:val="00B848C9"/>
    <w:rsid w:val="00B85D36"/>
    <w:rsid w:val="00B863FB"/>
    <w:rsid w:val="00B87753"/>
    <w:rsid w:val="00B9165C"/>
    <w:rsid w:val="00B92424"/>
    <w:rsid w:val="00B93E09"/>
    <w:rsid w:val="00B93EE0"/>
    <w:rsid w:val="00B94423"/>
    <w:rsid w:val="00B95C49"/>
    <w:rsid w:val="00B96BFE"/>
    <w:rsid w:val="00B970D7"/>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C41"/>
    <w:rsid w:val="00BC0DC6"/>
    <w:rsid w:val="00BC0E07"/>
    <w:rsid w:val="00BC11CB"/>
    <w:rsid w:val="00BC1A67"/>
    <w:rsid w:val="00BC21C5"/>
    <w:rsid w:val="00BC29C4"/>
    <w:rsid w:val="00BC2FAA"/>
    <w:rsid w:val="00BC3EF8"/>
    <w:rsid w:val="00BC5ECA"/>
    <w:rsid w:val="00BC6B61"/>
    <w:rsid w:val="00BC7AA6"/>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5B14"/>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8A4"/>
    <w:rsid w:val="00C34A8A"/>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2925"/>
    <w:rsid w:val="00C93759"/>
    <w:rsid w:val="00C9387D"/>
    <w:rsid w:val="00C93BFC"/>
    <w:rsid w:val="00C9424E"/>
    <w:rsid w:val="00C943D1"/>
    <w:rsid w:val="00C9445C"/>
    <w:rsid w:val="00C94B71"/>
    <w:rsid w:val="00C9621E"/>
    <w:rsid w:val="00C97321"/>
    <w:rsid w:val="00C974AF"/>
    <w:rsid w:val="00C978FE"/>
    <w:rsid w:val="00C9798D"/>
    <w:rsid w:val="00CA0739"/>
    <w:rsid w:val="00CA18DB"/>
    <w:rsid w:val="00CA1F5C"/>
    <w:rsid w:val="00CA220D"/>
    <w:rsid w:val="00CA22E2"/>
    <w:rsid w:val="00CA2338"/>
    <w:rsid w:val="00CA37ED"/>
    <w:rsid w:val="00CA3EB4"/>
    <w:rsid w:val="00CA56C6"/>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235"/>
    <w:rsid w:val="00CB3FA8"/>
    <w:rsid w:val="00CB414B"/>
    <w:rsid w:val="00CB4E0C"/>
    <w:rsid w:val="00CB5516"/>
    <w:rsid w:val="00CB7374"/>
    <w:rsid w:val="00CB79AA"/>
    <w:rsid w:val="00CB7DB8"/>
    <w:rsid w:val="00CC109A"/>
    <w:rsid w:val="00CC1404"/>
    <w:rsid w:val="00CC1560"/>
    <w:rsid w:val="00CC1F9B"/>
    <w:rsid w:val="00CC22F7"/>
    <w:rsid w:val="00CC24B8"/>
    <w:rsid w:val="00CC25F5"/>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0EA0"/>
    <w:rsid w:val="00CF179D"/>
    <w:rsid w:val="00CF1CF7"/>
    <w:rsid w:val="00CF3168"/>
    <w:rsid w:val="00CF32AB"/>
    <w:rsid w:val="00CF3403"/>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5219"/>
    <w:rsid w:val="00D053FA"/>
    <w:rsid w:val="00D05563"/>
    <w:rsid w:val="00D06D97"/>
    <w:rsid w:val="00D07B94"/>
    <w:rsid w:val="00D07E02"/>
    <w:rsid w:val="00D07EC2"/>
    <w:rsid w:val="00D10778"/>
    <w:rsid w:val="00D10853"/>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2"/>
    <w:rsid w:val="00D20825"/>
    <w:rsid w:val="00D21563"/>
    <w:rsid w:val="00D21779"/>
    <w:rsid w:val="00D22569"/>
    <w:rsid w:val="00D228B4"/>
    <w:rsid w:val="00D22912"/>
    <w:rsid w:val="00D22A52"/>
    <w:rsid w:val="00D22C70"/>
    <w:rsid w:val="00D22CEF"/>
    <w:rsid w:val="00D247A7"/>
    <w:rsid w:val="00D25A5B"/>
    <w:rsid w:val="00D2719E"/>
    <w:rsid w:val="00D2759E"/>
    <w:rsid w:val="00D27B3D"/>
    <w:rsid w:val="00D3051E"/>
    <w:rsid w:val="00D30721"/>
    <w:rsid w:val="00D31D6A"/>
    <w:rsid w:val="00D32097"/>
    <w:rsid w:val="00D33009"/>
    <w:rsid w:val="00D33ACD"/>
    <w:rsid w:val="00D348E4"/>
    <w:rsid w:val="00D351C2"/>
    <w:rsid w:val="00D40DAB"/>
    <w:rsid w:val="00D4171F"/>
    <w:rsid w:val="00D43367"/>
    <w:rsid w:val="00D436A8"/>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897"/>
    <w:rsid w:val="00D63046"/>
    <w:rsid w:val="00D63646"/>
    <w:rsid w:val="00D65933"/>
    <w:rsid w:val="00D65BEE"/>
    <w:rsid w:val="00D66497"/>
    <w:rsid w:val="00D66AA4"/>
    <w:rsid w:val="00D675D0"/>
    <w:rsid w:val="00D701A1"/>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49D4"/>
    <w:rsid w:val="00D9542E"/>
    <w:rsid w:val="00D957EA"/>
    <w:rsid w:val="00D958E3"/>
    <w:rsid w:val="00D95BE4"/>
    <w:rsid w:val="00D95E2F"/>
    <w:rsid w:val="00D960A1"/>
    <w:rsid w:val="00D96683"/>
    <w:rsid w:val="00DA19A1"/>
    <w:rsid w:val="00DA1F14"/>
    <w:rsid w:val="00DA2190"/>
    <w:rsid w:val="00DA3BAB"/>
    <w:rsid w:val="00DA3E04"/>
    <w:rsid w:val="00DA4BEA"/>
    <w:rsid w:val="00DA538C"/>
    <w:rsid w:val="00DA5683"/>
    <w:rsid w:val="00DA711A"/>
    <w:rsid w:val="00DB11AA"/>
    <w:rsid w:val="00DB11F4"/>
    <w:rsid w:val="00DB14D9"/>
    <w:rsid w:val="00DB16EA"/>
    <w:rsid w:val="00DB18A3"/>
    <w:rsid w:val="00DB20BE"/>
    <w:rsid w:val="00DB26F8"/>
    <w:rsid w:val="00DB27F9"/>
    <w:rsid w:val="00DB3288"/>
    <w:rsid w:val="00DB4189"/>
    <w:rsid w:val="00DB47C7"/>
    <w:rsid w:val="00DB4D62"/>
    <w:rsid w:val="00DB6CAC"/>
    <w:rsid w:val="00DC0010"/>
    <w:rsid w:val="00DC094C"/>
    <w:rsid w:val="00DC1896"/>
    <w:rsid w:val="00DC19D1"/>
    <w:rsid w:val="00DC1A29"/>
    <w:rsid w:val="00DC1D4C"/>
    <w:rsid w:val="00DC2782"/>
    <w:rsid w:val="00DC2931"/>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5E37"/>
    <w:rsid w:val="00DD6237"/>
    <w:rsid w:val="00DD6F7E"/>
    <w:rsid w:val="00DE0A4D"/>
    <w:rsid w:val="00DE0CBD"/>
    <w:rsid w:val="00DE135B"/>
    <w:rsid w:val="00DE13AB"/>
    <w:rsid w:val="00DE1C7E"/>
    <w:rsid w:val="00DE2C04"/>
    <w:rsid w:val="00DE31AD"/>
    <w:rsid w:val="00DE44CC"/>
    <w:rsid w:val="00DE4619"/>
    <w:rsid w:val="00DE619B"/>
    <w:rsid w:val="00DE6F72"/>
    <w:rsid w:val="00DE714A"/>
    <w:rsid w:val="00DF22A2"/>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07743"/>
    <w:rsid w:val="00E0786E"/>
    <w:rsid w:val="00E10840"/>
    <w:rsid w:val="00E10B86"/>
    <w:rsid w:val="00E11BD7"/>
    <w:rsid w:val="00E11D4C"/>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37D1"/>
    <w:rsid w:val="00E23ABC"/>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28A0"/>
    <w:rsid w:val="00E429AC"/>
    <w:rsid w:val="00E43BD5"/>
    <w:rsid w:val="00E4454D"/>
    <w:rsid w:val="00E448E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861"/>
    <w:rsid w:val="00E92A40"/>
    <w:rsid w:val="00E92E25"/>
    <w:rsid w:val="00E9308B"/>
    <w:rsid w:val="00E93471"/>
    <w:rsid w:val="00E93AF6"/>
    <w:rsid w:val="00E9557B"/>
    <w:rsid w:val="00E95644"/>
    <w:rsid w:val="00E958B5"/>
    <w:rsid w:val="00E95A75"/>
    <w:rsid w:val="00E95EBC"/>
    <w:rsid w:val="00E962C9"/>
    <w:rsid w:val="00EA0256"/>
    <w:rsid w:val="00EA06AF"/>
    <w:rsid w:val="00EA1043"/>
    <w:rsid w:val="00EA15EC"/>
    <w:rsid w:val="00EA19F7"/>
    <w:rsid w:val="00EA1E56"/>
    <w:rsid w:val="00EA2847"/>
    <w:rsid w:val="00EA39E8"/>
    <w:rsid w:val="00EA4766"/>
    <w:rsid w:val="00EA4B34"/>
    <w:rsid w:val="00EA4B77"/>
    <w:rsid w:val="00EA5A4D"/>
    <w:rsid w:val="00EA633E"/>
    <w:rsid w:val="00EA6792"/>
    <w:rsid w:val="00EA6C38"/>
    <w:rsid w:val="00EA6D06"/>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60D"/>
    <w:rsid w:val="00EC3ACA"/>
    <w:rsid w:val="00EC4AF7"/>
    <w:rsid w:val="00EC4DC5"/>
    <w:rsid w:val="00EC5328"/>
    <w:rsid w:val="00EC62BA"/>
    <w:rsid w:val="00EC7392"/>
    <w:rsid w:val="00EC7688"/>
    <w:rsid w:val="00ED00DE"/>
    <w:rsid w:val="00ED048F"/>
    <w:rsid w:val="00ED0992"/>
    <w:rsid w:val="00ED0A8D"/>
    <w:rsid w:val="00ED0F60"/>
    <w:rsid w:val="00ED0FB4"/>
    <w:rsid w:val="00ED1365"/>
    <w:rsid w:val="00ED15C3"/>
    <w:rsid w:val="00ED31F4"/>
    <w:rsid w:val="00ED5D22"/>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32C2"/>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423"/>
    <w:rsid w:val="00F25A52"/>
    <w:rsid w:val="00F25B4D"/>
    <w:rsid w:val="00F266A4"/>
    <w:rsid w:val="00F26764"/>
    <w:rsid w:val="00F2776C"/>
    <w:rsid w:val="00F27862"/>
    <w:rsid w:val="00F27C7B"/>
    <w:rsid w:val="00F30825"/>
    <w:rsid w:val="00F30B86"/>
    <w:rsid w:val="00F3162C"/>
    <w:rsid w:val="00F31DC0"/>
    <w:rsid w:val="00F32027"/>
    <w:rsid w:val="00F3262F"/>
    <w:rsid w:val="00F32A82"/>
    <w:rsid w:val="00F32FFD"/>
    <w:rsid w:val="00F33DF6"/>
    <w:rsid w:val="00F3428C"/>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37DE"/>
    <w:rsid w:val="00F74937"/>
    <w:rsid w:val="00F7496A"/>
    <w:rsid w:val="00F74AF6"/>
    <w:rsid w:val="00F752CE"/>
    <w:rsid w:val="00F7660F"/>
    <w:rsid w:val="00F774C1"/>
    <w:rsid w:val="00F809BC"/>
    <w:rsid w:val="00F82A79"/>
    <w:rsid w:val="00F8318B"/>
    <w:rsid w:val="00F83730"/>
    <w:rsid w:val="00F83C00"/>
    <w:rsid w:val="00F83EA5"/>
    <w:rsid w:val="00F84490"/>
    <w:rsid w:val="00F845B5"/>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F13"/>
    <w:rsid w:val="00FA026A"/>
    <w:rsid w:val="00FA1886"/>
    <w:rsid w:val="00FA1977"/>
    <w:rsid w:val="00FA21E3"/>
    <w:rsid w:val="00FA2D92"/>
    <w:rsid w:val="00FA315E"/>
    <w:rsid w:val="00FA37F1"/>
    <w:rsid w:val="00FA49ED"/>
    <w:rsid w:val="00FA4DBC"/>
    <w:rsid w:val="00FA73F2"/>
    <w:rsid w:val="00FA7C6D"/>
    <w:rsid w:val="00FB03EA"/>
    <w:rsid w:val="00FB1962"/>
    <w:rsid w:val="00FB2097"/>
    <w:rsid w:val="00FB3812"/>
    <w:rsid w:val="00FB4D9A"/>
    <w:rsid w:val="00FB4F84"/>
    <w:rsid w:val="00FB50A4"/>
    <w:rsid w:val="00FB52F3"/>
    <w:rsid w:val="00FB5E4B"/>
    <w:rsid w:val="00FB6B74"/>
    <w:rsid w:val="00FB6C6B"/>
    <w:rsid w:val="00FB6FDA"/>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561F"/>
    <w:rsid w:val="00FE5C15"/>
    <w:rsid w:val="00FE6581"/>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F93843"/>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uiPriority w:val="59"/>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Lista1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목록 단락,?? ??,?????,????,列出段落,Lista1"/>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6"/>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7"/>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8"/>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10"/>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rsid w:val="0003739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82020363">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15442350">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442530856">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4834193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4/Docs/R1-1808293.zip" TargetMode="External"/><Relationship Id="rId18" Type="http://schemas.openxmlformats.org/officeDocument/2006/relationships/hyperlink" Target="http://www.3gpp.org/ftp/TSG_RAN/WG1_RL1/TSGR1_94/Docs/R1-1808507.zip" TargetMode="External"/><Relationship Id="rId26" Type="http://schemas.openxmlformats.org/officeDocument/2006/relationships/hyperlink" Target="http://www.3gpp.org/ftp/TSG_RAN/WG1_RL1/TSGR1_94/Docs/R1-1809111.zip" TargetMode="External"/><Relationship Id="rId3" Type="http://schemas.openxmlformats.org/officeDocument/2006/relationships/numbering" Target="numbering.xml"/><Relationship Id="rId21" Type="http://schemas.openxmlformats.org/officeDocument/2006/relationships/hyperlink" Target="http://www.3gpp.org/ftp/TSG_RAN/WG1_RL1/TSGR1_94/Docs/R1-1808768.zip" TargetMode="External"/><Relationship Id="rId34" Type="http://schemas.openxmlformats.org/officeDocument/2006/relationships/hyperlink" Target="http://www.3gpp.org/ftp/TSG_RAN/WG1_RL1/TSGR1_94/Docs/R1-1809479.zip" TargetMode="External"/><Relationship Id="rId7" Type="http://schemas.openxmlformats.org/officeDocument/2006/relationships/footnotes" Target="footnotes.xml"/><Relationship Id="rId12" Type="http://schemas.openxmlformats.org/officeDocument/2006/relationships/hyperlink" Target="http://www.3gpp.org/ftp/TSG_RAN/WG1_RL1/TSGR1_94/Docs/R1-1808274.zip" TargetMode="External"/><Relationship Id="rId17" Type="http://schemas.openxmlformats.org/officeDocument/2006/relationships/hyperlink" Target="http://www.3gpp.org/ftp/TSG_RAN/WG1_RL1/TSGR1_94/Docs/R1-1808395.zip" TargetMode="External"/><Relationship Id="rId25" Type="http://schemas.openxmlformats.org/officeDocument/2006/relationships/hyperlink" Target="http://www.3gpp.org/ftp/TSG_RAN/WG1_RL1/TSGR1_94/Docs/R1-1809089.zip" TargetMode="External"/><Relationship Id="rId33" Type="http://schemas.openxmlformats.org/officeDocument/2006/relationships/hyperlink" Target="http://www.3gpp.org/ftp/TSG_RAN/WG1_RL1/TSGR1_94/Docs/R1-1809381.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94/Docs/R1-1808359.zip" TargetMode="External"/><Relationship Id="rId20" Type="http://schemas.openxmlformats.org/officeDocument/2006/relationships/hyperlink" Target="http://www.3gpp.org/ftp/TSG_RAN/WG1_RL1/TSGR1_94/Docs/R1-1808685.zip" TargetMode="External"/><Relationship Id="rId29" Type="http://schemas.openxmlformats.org/officeDocument/2006/relationships/hyperlink" Target="http://www.3gpp.org/ftp/TSG_RAN/WG1_RL1/TSGR1_94/Docs/R1-180924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4/Docs/R1-1808253.zip" TargetMode="External"/><Relationship Id="rId24" Type="http://schemas.openxmlformats.org/officeDocument/2006/relationships/hyperlink" Target="http://www.3gpp.org/ftp/TSG_RAN/WG1_RL1/TSGR1_94/Docs/R1-1809063.zip" TargetMode="External"/><Relationship Id="rId32" Type="http://schemas.openxmlformats.org/officeDocument/2006/relationships/hyperlink" Target="http://www.3gpp.org/ftp/TSG_RAN/WG1_RL1/TSGR1_94/Docs/R1-1809325.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TSG_RAN/WG1_RL1/TSGR1_94/Docs/R1-1808335.zip" TargetMode="External"/><Relationship Id="rId23" Type="http://schemas.openxmlformats.org/officeDocument/2006/relationships/hyperlink" Target="http://www.3gpp.org/ftp/TSG_RAN/WG1_RL1/TSGR1_94/Docs/R1-1808899.zip" TargetMode="External"/><Relationship Id="rId28" Type="http://schemas.openxmlformats.org/officeDocument/2006/relationships/hyperlink" Target="http://www.3gpp.org/ftp/TSG_RAN/WG1_RL1/TSGR1_94/Docs/R1-1809204.zip" TargetMode="External"/><Relationship Id="rId36" Type="http://schemas.openxmlformats.org/officeDocument/2006/relationships/header" Target="header1.xml"/><Relationship Id="rId10" Type="http://schemas.openxmlformats.org/officeDocument/2006/relationships/hyperlink" Target="http://www.3gpp.org/ftp/TSG_RAN/WG1_RL1/TSGR1_94/Docs/R1-1808237.zip" TargetMode="External"/><Relationship Id="rId19" Type="http://schemas.openxmlformats.org/officeDocument/2006/relationships/hyperlink" Target="http://www.3gpp.org/ftp/TSG_RAN/WG1_RL1/TSGR1_94/Docs/R1-1808611.zip" TargetMode="External"/><Relationship Id="rId31" Type="http://schemas.openxmlformats.org/officeDocument/2006/relationships/hyperlink" Target="http://www.3gpp.org/ftp/TSG_RAN/WG1_RL1/TSGR1_94/Docs/R1-1809300.zip" TargetMode="External"/><Relationship Id="rId4" Type="http://schemas.openxmlformats.org/officeDocument/2006/relationships/styles" Target="styles.xml"/><Relationship Id="rId9" Type="http://schemas.openxmlformats.org/officeDocument/2006/relationships/hyperlink" Target="http://www.3gpp.org/ftp/TSG_RAN/WG1_RL1/TSGR1_94/Docs/R1-1808061.zip" TargetMode="External"/><Relationship Id="rId14" Type="http://schemas.openxmlformats.org/officeDocument/2006/relationships/hyperlink" Target="http://www.3gpp.org/ftp/TSG_RAN/WG1_RL1/TSGR1_94/Docs/R1-1808321.zip" TargetMode="External"/><Relationship Id="rId22" Type="http://schemas.openxmlformats.org/officeDocument/2006/relationships/hyperlink" Target="http://www.3gpp.org/ftp/TSG_RAN/WG1_RL1/TSGR1_94/Docs/R1-1808819.zip" TargetMode="External"/><Relationship Id="rId27" Type="http://schemas.openxmlformats.org/officeDocument/2006/relationships/hyperlink" Target="http://www.3gpp.org/ftp/TSG_RAN/WG1_RL1/TSGR1_94/Docs/R1-1809154.zip" TargetMode="External"/><Relationship Id="rId30" Type="http://schemas.openxmlformats.org/officeDocument/2006/relationships/hyperlink" Target="http://www.3gpp.org/ftp/TSG_RAN/WG1_RL1/TSGR1_94/Docs/R1-1809296.zip" TargetMode="External"/><Relationship Id="rId35" Type="http://schemas.openxmlformats.org/officeDocument/2006/relationships/hyperlink" Target="http://www.3gpp.org/ftp/TSG_RAN/WG1_RL1/TSGR1_94/Docs/R1-1808825.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1BC1C3-156B-47D9-AEF8-9ED9C71F8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4818</Words>
  <Characters>27466</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Lunttila, Timo (Nokia - FI/Espoo)</cp:lastModifiedBy>
  <cp:revision>2</cp:revision>
  <cp:lastPrinted>2017-06-19T14:59:00Z</cp:lastPrinted>
  <dcterms:created xsi:type="dcterms:W3CDTF">2018-08-22T16:21:00Z</dcterms:created>
  <dcterms:modified xsi:type="dcterms:W3CDTF">2018-08-22T16:21:00Z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